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13151" w14:textId="77777777" w:rsidR="00980612" w:rsidRDefault="00980612" w:rsidP="00980612">
      <w:pPr>
        <w:rPr>
          <w:noProof/>
        </w:rPr>
      </w:pPr>
    </w:p>
    <w:p w14:paraId="57DDC2FF" w14:textId="77777777" w:rsidR="00AB6432" w:rsidRDefault="00980612" w:rsidP="00980612">
      <w:pPr>
        <w:pStyle w:val="Heading2"/>
      </w:pPr>
      <w:r w:rsidRPr="00F67295">
        <w:t xml:space="preserve">Appendix D </w:t>
      </w:r>
      <w:r w:rsidR="00AB6432">
        <w:t>–</w:t>
      </w:r>
      <w:r w:rsidRPr="00F67295">
        <w:t xml:space="preserve"> </w:t>
      </w:r>
    </w:p>
    <w:p w14:paraId="718EA7EB" w14:textId="77777777" w:rsidR="004E0090" w:rsidRDefault="00980612" w:rsidP="00980612">
      <w:pPr>
        <w:pStyle w:val="Heading2"/>
      </w:pPr>
      <w:r>
        <w:t>R</w:t>
      </w:r>
      <w:r w:rsidR="00AB6432">
        <w:t xml:space="preserve">equest </w:t>
      </w:r>
      <w:r>
        <w:t>C</w:t>
      </w:r>
      <w:r w:rsidR="00AB6432">
        <w:t xml:space="preserve">losure </w:t>
      </w:r>
      <w:r>
        <w:t>F</w:t>
      </w:r>
      <w:r w:rsidR="00AB6432">
        <w:t>or</w:t>
      </w:r>
      <w:r>
        <w:t xml:space="preserve"> </w:t>
      </w:r>
      <w:r w:rsidR="0040003F">
        <w:t>Professional Development Days</w:t>
      </w:r>
    </w:p>
    <w:p w14:paraId="08CCE92C" w14:textId="77777777" w:rsidR="00AB6432" w:rsidRPr="00AB6432" w:rsidRDefault="00AB6432" w:rsidP="00AB6432"/>
    <w:tbl>
      <w:tblPr>
        <w:tblStyle w:val="TableGrid"/>
        <w:tblW w:w="0" w:type="auto"/>
        <w:tblLook w:val="04A0" w:firstRow="1" w:lastRow="0" w:firstColumn="1" w:lastColumn="0" w:noHBand="0" w:noVBand="1"/>
      </w:tblPr>
      <w:tblGrid>
        <w:gridCol w:w="9350"/>
      </w:tblGrid>
      <w:tr w:rsidR="00980612" w14:paraId="54DD3F8A" w14:textId="77777777" w:rsidTr="001E6FE1">
        <w:tc>
          <w:tcPr>
            <w:tcW w:w="9350" w:type="dxa"/>
          </w:tcPr>
          <w:p w14:paraId="3819E7C5" w14:textId="6F97136A" w:rsidR="00980612" w:rsidRDefault="00980612" w:rsidP="001E6FE1">
            <w:pPr>
              <w:rPr>
                <w:noProof/>
              </w:rPr>
            </w:pPr>
            <w:r>
              <w:rPr>
                <w:noProof/>
              </w:rPr>
              <w:t xml:space="preserve">Date of Training: </w:t>
            </w:r>
            <w:r w:rsidR="002D59C3">
              <w:rPr>
                <w:noProof/>
              </w:rPr>
              <w:t>April 30, 2021</w:t>
            </w:r>
            <w:r w:rsidR="00E61A6A">
              <w:rPr>
                <w:noProof/>
              </w:rPr>
              <w:t xml:space="preserve">               </w:t>
            </w:r>
            <w:r w:rsidR="00AF00B8" w:rsidRPr="00E61A6A">
              <w:rPr>
                <w:noProof/>
              </w:rPr>
              <w:t xml:space="preserve">DC Early Educator Experience </w:t>
            </w:r>
            <w:r w:rsidR="00E61A6A" w:rsidRPr="00E61A6A">
              <w:rPr>
                <w:noProof/>
              </w:rPr>
              <w:t>(DC Early EdX)</w:t>
            </w:r>
          </w:p>
        </w:tc>
      </w:tr>
      <w:tr w:rsidR="00980612" w14:paraId="6D38C662" w14:textId="77777777" w:rsidTr="001F10C7">
        <w:tc>
          <w:tcPr>
            <w:tcW w:w="9350" w:type="dxa"/>
            <w:shd w:val="clear" w:color="auto" w:fill="FFFF00"/>
          </w:tcPr>
          <w:p w14:paraId="46DB7C35" w14:textId="77777777" w:rsidR="00980612" w:rsidRDefault="00980612" w:rsidP="001E6FE1">
            <w:pPr>
              <w:rPr>
                <w:noProof/>
              </w:rPr>
            </w:pPr>
            <w:r>
              <w:rPr>
                <w:noProof/>
              </w:rPr>
              <w:t>Provider Name</w:t>
            </w:r>
            <w:r w:rsidR="004E23FF">
              <w:rPr>
                <w:noProof/>
              </w:rPr>
              <w:t>/Site Name</w:t>
            </w:r>
            <w:r>
              <w:rPr>
                <w:noProof/>
              </w:rPr>
              <w:t xml:space="preserve">: </w:t>
            </w:r>
          </w:p>
        </w:tc>
      </w:tr>
      <w:tr w:rsidR="00980612" w14:paraId="71D3E92C" w14:textId="77777777" w:rsidTr="001E6FE1">
        <w:tc>
          <w:tcPr>
            <w:tcW w:w="9350" w:type="dxa"/>
          </w:tcPr>
          <w:p w14:paraId="361F823B" w14:textId="5ADD2D83" w:rsidR="00980612" w:rsidRDefault="00980612" w:rsidP="001E6FE1">
            <w:pPr>
              <w:rPr>
                <w:noProof/>
              </w:rPr>
            </w:pPr>
            <w:r>
              <w:rPr>
                <w:noProof/>
              </w:rPr>
              <w:t>Name of Certified Organization or Trainer</w:t>
            </w:r>
            <w:r w:rsidR="004E0090">
              <w:rPr>
                <w:noProof/>
              </w:rPr>
              <w:t>(s)</w:t>
            </w:r>
            <w:r>
              <w:rPr>
                <w:noProof/>
              </w:rPr>
              <w:t>:</w:t>
            </w:r>
            <w:r w:rsidR="001F10C7">
              <w:rPr>
                <w:noProof/>
              </w:rPr>
              <w:t xml:space="preserve"> </w:t>
            </w:r>
            <w:r w:rsidR="001F10C7" w:rsidRPr="001F10C7">
              <w:rPr>
                <w:noProof/>
              </w:rPr>
              <w:t>Hurley and Associates, LLC</w:t>
            </w:r>
          </w:p>
        </w:tc>
      </w:tr>
      <w:tr w:rsidR="00980612" w14:paraId="0171600D" w14:textId="77777777" w:rsidTr="001E6FE1">
        <w:tc>
          <w:tcPr>
            <w:tcW w:w="9350" w:type="dxa"/>
          </w:tcPr>
          <w:p w14:paraId="69A531B8" w14:textId="72451777" w:rsidR="00980612" w:rsidRDefault="00980612" w:rsidP="001E6FE1">
            <w:pPr>
              <w:rPr>
                <w:noProof/>
              </w:rPr>
            </w:pPr>
            <w:r>
              <w:rPr>
                <w:noProof/>
              </w:rPr>
              <w:t>Certified Training Organization Number:</w:t>
            </w:r>
            <w:r w:rsidR="002D59C3">
              <w:rPr>
                <w:noProof/>
              </w:rPr>
              <w:t xml:space="preserve"> </w:t>
            </w:r>
            <w:r w:rsidR="00E7328B" w:rsidRPr="00E7328B">
              <w:rPr>
                <w:noProof/>
              </w:rPr>
              <w:t>E130-W17</w:t>
            </w:r>
          </w:p>
        </w:tc>
      </w:tr>
      <w:tr w:rsidR="00980612" w14:paraId="10B5D24D" w14:textId="77777777" w:rsidTr="001E6FE1">
        <w:tc>
          <w:tcPr>
            <w:tcW w:w="9350" w:type="dxa"/>
          </w:tcPr>
          <w:p w14:paraId="757E7E07" w14:textId="7CE23392" w:rsidR="00980612" w:rsidRDefault="00980612" w:rsidP="00F27940">
            <w:pPr>
              <w:rPr>
                <w:noProof/>
              </w:rPr>
            </w:pPr>
            <w:r>
              <w:rPr>
                <w:noProof/>
              </w:rPr>
              <w:t xml:space="preserve">Total Number of Hours for </w:t>
            </w:r>
            <w:r w:rsidR="00F27940">
              <w:rPr>
                <w:noProof/>
              </w:rPr>
              <w:t>the d</w:t>
            </w:r>
            <w:r>
              <w:rPr>
                <w:noProof/>
              </w:rPr>
              <w:t>ay:</w:t>
            </w:r>
            <w:r w:rsidR="001F10C7">
              <w:rPr>
                <w:noProof/>
              </w:rPr>
              <w:t xml:space="preserve"> 6</w:t>
            </w:r>
          </w:p>
        </w:tc>
      </w:tr>
      <w:tr w:rsidR="001F10C7" w14:paraId="1FECC6D7" w14:textId="77777777" w:rsidTr="00A35E55">
        <w:trPr>
          <w:trHeight w:val="4058"/>
        </w:trPr>
        <w:tc>
          <w:tcPr>
            <w:tcW w:w="9350" w:type="dxa"/>
          </w:tcPr>
          <w:p w14:paraId="76E3B8DF" w14:textId="0A802BEF" w:rsidR="001F10C7" w:rsidRDefault="001F10C7" w:rsidP="001E6FE1">
            <w:pPr>
              <w:rPr>
                <w:noProof/>
              </w:rPr>
            </w:pPr>
            <w:r w:rsidRPr="004158AD">
              <w:rPr>
                <w:noProof/>
              </w:rPr>
              <w:t>Name of Certified Organization or Trainer</w:t>
            </w:r>
            <w:r>
              <w:rPr>
                <w:noProof/>
              </w:rPr>
              <w:t xml:space="preserve">(s) &amp; </w:t>
            </w:r>
            <w:r w:rsidRPr="00C26233">
              <w:rPr>
                <w:noProof/>
              </w:rPr>
              <w:t>Number</w:t>
            </w:r>
            <w:r>
              <w:rPr>
                <w:noProof/>
              </w:rPr>
              <w:t>:</w:t>
            </w:r>
            <w:r>
              <w:rPr>
                <w:noProof/>
              </w:rPr>
              <w:t xml:space="preserve"> </w:t>
            </w:r>
            <w:r w:rsidRPr="001F10C7">
              <w:rPr>
                <w:noProof/>
              </w:rPr>
              <w:t>Hurley and Associates, LLC</w:t>
            </w:r>
            <w:r w:rsidR="0044656C">
              <w:rPr>
                <w:noProof/>
              </w:rPr>
              <w:t xml:space="preserve">, </w:t>
            </w:r>
            <w:r w:rsidR="00E7328B" w:rsidRPr="00E7328B">
              <w:rPr>
                <w:noProof/>
              </w:rPr>
              <w:t>E130-W17</w:t>
            </w:r>
          </w:p>
          <w:p w14:paraId="163C403B" w14:textId="77777777" w:rsidR="0044656C" w:rsidRDefault="0044656C" w:rsidP="001E6FE1">
            <w:pPr>
              <w:rPr>
                <w:noProof/>
              </w:rPr>
            </w:pPr>
          </w:p>
          <w:p w14:paraId="06BB6912" w14:textId="78127371" w:rsidR="001F10C7" w:rsidRDefault="001F10C7" w:rsidP="001E6FE1">
            <w:pPr>
              <w:rPr>
                <w:noProof/>
              </w:rPr>
            </w:pPr>
            <w:r>
              <w:rPr>
                <w:noProof/>
              </w:rPr>
              <w:t xml:space="preserve">Core Knowledge Area to be covered: </w:t>
            </w:r>
            <w:r w:rsidRPr="001F10C7">
              <w:rPr>
                <w:noProof/>
              </w:rPr>
              <w:t>Social-Emotional Development and Mental Health</w:t>
            </w:r>
          </w:p>
          <w:p w14:paraId="542F5120" w14:textId="77777777" w:rsidR="001F10C7" w:rsidRDefault="001F10C7" w:rsidP="001E6FE1">
            <w:pPr>
              <w:rPr>
                <w:noProof/>
              </w:rPr>
            </w:pPr>
          </w:p>
          <w:p w14:paraId="0EA4CD2C" w14:textId="2CD6AE03" w:rsidR="001F10C7" w:rsidRDefault="001F10C7" w:rsidP="001E6FE1">
            <w:pPr>
              <w:rPr>
                <w:noProof/>
              </w:rPr>
            </w:pPr>
            <w:r>
              <w:rPr>
                <w:noProof/>
              </w:rPr>
              <w:t>Start Time: 9:30am                                                                End Time:  12:30pm</w:t>
            </w:r>
          </w:p>
          <w:p w14:paraId="635FB8D8" w14:textId="77777777" w:rsidR="001F10C7" w:rsidRDefault="001F10C7" w:rsidP="001E6FE1">
            <w:pPr>
              <w:rPr>
                <w:noProof/>
              </w:rPr>
            </w:pPr>
          </w:p>
          <w:p w14:paraId="6A432895" w14:textId="3840F88B" w:rsidR="001F10C7" w:rsidRDefault="001F10C7" w:rsidP="001E6FE1">
            <w:pPr>
              <w:rPr>
                <w:noProof/>
              </w:rPr>
            </w:pPr>
            <w:r>
              <w:rPr>
                <w:noProof/>
              </w:rPr>
              <w:t>Total number of hours of training in this area: 3</w:t>
            </w:r>
          </w:p>
          <w:p w14:paraId="2D78CE79" w14:textId="77777777" w:rsidR="001F10C7" w:rsidRDefault="001F10C7" w:rsidP="001E6FE1">
            <w:pPr>
              <w:rPr>
                <w:noProof/>
              </w:rPr>
            </w:pPr>
            <w:r>
              <w:rPr>
                <w:noProof/>
              </w:rPr>
              <w:t xml:space="preserve">         </w:t>
            </w:r>
          </w:p>
          <w:p w14:paraId="1F39B800" w14:textId="67D631FF" w:rsidR="001F10C7" w:rsidRDefault="001F10C7" w:rsidP="001E6FE1">
            <w:pPr>
              <w:rPr>
                <w:noProof/>
              </w:rPr>
            </w:pPr>
            <w:r>
              <w:rPr>
                <w:noProof/>
              </w:rPr>
              <w:t xml:space="preserve">Synopsis of the Training Topic: </w:t>
            </w:r>
          </w:p>
          <w:p w14:paraId="50AEE1A0" w14:textId="77777777" w:rsidR="001F10C7" w:rsidRDefault="001F10C7" w:rsidP="001F10C7">
            <w:r>
              <w:t>These sessions will focus on educator well-being amid the pandemic as well as best practices to support young children’s social and emotional needs. Experts from the Early Childhood Innovation Network, Howard University’s School of Education, and Zero to Three will lead these sessions. There will be four breakout sessions for educators based on their setting and the age group that they teach. These breakouts will include: 1) Birth to Age 3, 2) PreK–3</w:t>
            </w:r>
            <w:r w:rsidRPr="00433640">
              <w:rPr>
                <w:vertAlign w:val="superscript"/>
              </w:rPr>
              <w:t>rd</w:t>
            </w:r>
            <w:r>
              <w:t xml:space="preserve"> Grade, 3) Administrators, 4) Home-Based Early Learning. At the end of each session, educators will be able to practice the skills they learned.</w:t>
            </w:r>
          </w:p>
          <w:p w14:paraId="449D9667" w14:textId="77777777" w:rsidR="001F10C7" w:rsidRDefault="001F10C7" w:rsidP="001F10C7">
            <w:pPr>
              <w:rPr>
                <w:noProof/>
              </w:rPr>
            </w:pPr>
          </w:p>
          <w:p w14:paraId="0EFCD7CB" w14:textId="77777777" w:rsidR="001F10C7" w:rsidRDefault="001F10C7" w:rsidP="001F10C7">
            <w:pPr>
              <w:rPr>
                <w:noProof/>
              </w:rPr>
            </w:pPr>
            <w:r>
              <w:rPr>
                <w:noProof/>
              </w:rPr>
              <w:t>Learning objectives include:</w:t>
            </w:r>
          </w:p>
          <w:p w14:paraId="125EFE51" w14:textId="7A30147C" w:rsidR="001F10C7" w:rsidRDefault="001F10C7" w:rsidP="001F10C7">
            <w:pPr>
              <w:pStyle w:val="ListParagraph"/>
              <w:numPr>
                <w:ilvl w:val="0"/>
                <w:numId w:val="6"/>
              </w:numPr>
            </w:pPr>
            <w:r>
              <w:t xml:space="preserve">Understanding how a </w:t>
            </w:r>
            <w:r>
              <w:t xml:space="preserve">secure, consistent, responsive relationship </w:t>
            </w:r>
            <w:r>
              <w:t xml:space="preserve">with </w:t>
            </w:r>
            <w:r>
              <w:t xml:space="preserve">young children </w:t>
            </w:r>
            <w:r>
              <w:t xml:space="preserve">provides a </w:t>
            </w:r>
            <w:r>
              <w:t xml:space="preserve">safe base from which </w:t>
            </w:r>
            <w:r>
              <w:t xml:space="preserve">young children </w:t>
            </w:r>
            <w:r>
              <w:t>can develop self-regulation,</w:t>
            </w:r>
            <w:r>
              <w:t xml:space="preserve"> </w:t>
            </w:r>
            <w:r>
              <w:t>social and emotional skills, independence, responsibility,</w:t>
            </w:r>
            <w:r>
              <w:t xml:space="preserve"> </w:t>
            </w:r>
            <w:r>
              <w:t xml:space="preserve">perspective-taking skills, and cooperative learning </w:t>
            </w:r>
            <w:proofErr w:type="gramStart"/>
            <w:r>
              <w:t>skills</w:t>
            </w:r>
            <w:proofErr w:type="gramEnd"/>
            <w:r>
              <w:t xml:space="preserve"> </w:t>
            </w:r>
          </w:p>
          <w:p w14:paraId="6A629427" w14:textId="24051716" w:rsidR="001F10C7" w:rsidRDefault="001F10C7" w:rsidP="001F10C7">
            <w:pPr>
              <w:pStyle w:val="ListParagraph"/>
              <w:numPr>
                <w:ilvl w:val="0"/>
                <w:numId w:val="6"/>
              </w:numPr>
              <w:rPr>
                <w:noProof/>
              </w:rPr>
            </w:pPr>
            <w:r>
              <w:t xml:space="preserve">Understanding the importance of modeling </w:t>
            </w:r>
            <w:r>
              <w:t xml:space="preserve">self-care to maintain positive engagement with young children and professionalism with families and </w:t>
            </w:r>
            <w:proofErr w:type="gramStart"/>
            <w:r>
              <w:t>colleagues</w:t>
            </w:r>
            <w:proofErr w:type="gramEnd"/>
          </w:p>
          <w:p w14:paraId="5341B427" w14:textId="6A1E8580" w:rsidR="001F10C7" w:rsidRDefault="00282A63" w:rsidP="001F10C7">
            <w:pPr>
              <w:pStyle w:val="ListParagraph"/>
              <w:numPr>
                <w:ilvl w:val="0"/>
                <w:numId w:val="6"/>
              </w:numPr>
            </w:pPr>
            <w:r>
              <w:t xml:space="preserve">Incorporating </w:t>
            </w:r>
            <w:r w:rsidR="001F10C7">
              <w:t xml:space="preserve">self-care into routines to maintain positive engagement with young children and professionalism with families and </w:t>
            </w:r>
            <w:proofErr w:type="gramStart"/>
            <w:r w:rsidR="001F10C7">
              <w:t>colleagues</w:t>
            </w:r>
            <w:proofErr w:type="gramEnd"/>
          </w:p>
          <w:p w14:paraId="7E18F0F5" w14:textId="77777777" w:rsidR="001F10C7" w:rsidRDefault="001F10C7" w:rsidP="001F10C7">
            <w:pPr>
              <w:rPr>
                <w:noProof/>
              </w:rPr>
            </w:pPr>
          </w:p>
          <w:p w14:paraId="1DE0E244" w14:textId="77777777" w:rsidR="001F10C7" w:rsidRDefault="001F10C7" w:rsidP="001F10C7">
            <w:r>
              <w:t>Impact of the course will be measured using:</w:t>
            </w:r>
          </w:p>
          <w:p w14:paraId="57550D77" w14:textId="77777777" w:rsidR="001F10C7" w:rsidRDefault="001F10C7" w:rsidP="001F10C7">
            <w:pPr>
              <w:pStyle w:val="ListParagraph"/>
              <w:numPr>
                <w:ilvl w:val="0"/>
                <w:numId w:val="5"/>
              </w:numPr>
            </w:pPr>
            <w:r>
              <w:t xml:space="preserve">Reflect and share </w:t>
            </w:r>
            <w:proofErr w:type="gramStart"/>
            <w:r>
              <w:t>roundtable</w:t>
            </w:r>
            <w:proofErr w:type="gramEnd"/>
            <w:r>
              <w:t xml:space="preserve">  </w:t>
            </w:r>
          </w:p>
          <w:p w14:paraId="74F261FF" w14:textId="77777777" w:rsidR="001F10C7" w:rsidRDefault="001F10C7" w:rsidP="001F10C7">
            <w:pPr>
              <w:pStyle w:val="ListParagraph"/>
              <w:numPr>
                <w:ilvl w:val="0"/>
                <w:numId w:val="5"/>
              </w:numPr>
            </w:pPr>
            <w:r>
              <w:t xml:space="preserve">Assessment poll </w:t>
            </w:r>
          </w:p>
          <w:p w14:paraId="11A676B1" w14:textId="19500B13" w:rsidR="001F10C7" w:rsidRDefault="001F10C7" w:rsidP="001F10C7">
            <w:pPr>
              <w:pStyle w:val="ListParagraph"/>
              <w:numPr>
                <w:ilvl w:val="0"/>
                <w:numId w:val="5"/>
              </w:numPr>
            </w:pPr>
            <w:r>
              <w:t>Wellness</w:t>
            </w:r>
            <w:r>
              <w:t xml:space="preserve"> </w:t>
            </w:r>
            <w:r>
              <w:t xml:space="preserve">and </w:t>
            </w:r>
            <w:r>
              <w:t xml:space="preserve">self-care activity </w:t>
            </w:r>
          </w:p>
          <w:p w14:paraId="0E95B27B" w14:textId="01D25BD0" w:rsidR="001F10C7" w:rsidRDefault="001F10C7" w:rsidP="001F10C7">
            <w:pPr>
              <w:rPr>
                <w:noProof/>
              </w:rPr>
            </w:pPr>
          </w:p>
        </w:tc>
      </w:tr>
      <w:tr w:rsidR="001F10C7" w14:paraId="11CFBFFA" w14:textId="77777777" w:rsidTr="001E6FE1">
        <w:tc>
          <w:tcPr>
            <w:tcW w:w="9350" w:type="dxa"/>
          </w:tcPr>
          <w:p w14:paraId="2C0CBCFA" w14:textId="22B9B242" w:rsidR="001F10C7" w:rsidRDefault="001F10C7" w:rsidP="001F10C7">
            <w:pPr>
              <w:rPr>
                <w:noProof/>
              </w:rPr>
            </w:pPr>
            <w:r w:rsidRPr="004158AD">
              <w:rPr>
                <w:noProof/>
              </w:rPr>
              <w:t>Name of Certified Organization or Trainer</w:t>
            </w:r>
            <w:r>
              <w:rPr>
                <w:noProof/>
              </w:rPr>
              <w:t xml:space="preserve">(s) &amp; </w:t>
            </w:r>
            <w:r w:rsidRPr="00C26233">
              <w:rPr>
                <w:noProof/>
              </w:rPr>
              <w:t>Number</w:t>
            </w:r>
            <w:r>
              <w:rPr>
                <w:noProof/>
              </w:rPr>
              <w:t>:</w:t>
            </w:r>
            <w:r>
              <w:rPr>
                <w:noProof/>
              </w:rPr>
              <w:t xml:space="preserve"> </w:t>
            </w:r>
            <w:r w:rsidR="00242CB7" w:rsidRPr="001F10C7">
              <w:rPr>
                <w:noProof/>
              </w:rPr>
              <w:t>Hurley and Associates, LLC</w:t>
            </w:r>
            <w:r w:rsidR="00242CB7">
              <w:rPr>
                <w:noProof/>
              </w:rPr>
              <w:t xml:space="preserve">, </w:t>
            </w:r>
            <w:r w:rsidR="00E7328B" w:rsidRPr="00E7328B">
              <w:rPr>
                <w:noProof/>
              </w:rPr>
              <w:t>E130-W17</w:t>
            </w:r>
          </w:p>
          <w:p w14:paraId="332D472F" w14:textId="77777777" w:rsidR="001F10C7" w:rsidRDefault="001F10C7" w:rsidP="001F10C7">
            <w:pPr>
              <w:rPr>
                <w:noProof/>
              </w:rPr>
            </w:pPr>
          </w:p>
          <w:p w14:paraId="140EFBEE" w14:textId="7FBA8FD8" w:rsidR="001F10C7" w:rsidRDefault="001F10C7" w:rsidP="001F10C7">
            <w:pPr>
              <w:rPr>
                <w:noProof/>
              </w:rPr>
            </w:pPr>
            <w:r>
              <w:rPr>
                <w:noProof/>
              </w:rPr>
              <w:t>Core Knowledge Area to be covered:</w:t>
            </w:r>
            <w:r>
              <w:rPr>
                <w:noProof/>
              </w:rPr>
              <w:t xml:space="preserve"> </w:t>
            </w:r>
            <w:r w:rsidRPr="001F10C7">
              <w:rPr>
                <w:noProof/>
              </w:rPr>
              <w:t>Professionalism and Advocacy</w:t>
            </w:r>
          </w:p>
          <w:p w14:paraId="405801AE" w14:textId="77777777" w:rsidR="001F10C7" w:rsidRDefault="001F10C7" w:rsidP="001F10C7">
            <w:pPr>
              <w:rPr>
                <w:noProof/>
              </w:rPr>
            </w:pPr>
          </w:p>
          <w:p w14:paraId="1DE38B71" w14:textId="32A256A9" w:rsidR="001F10C7" w:rsidRDefault="001F10C7" w:rsidP="001F10C7">
            <w:pPr>
              <w:rPr>
                <w:noProof/>
              </w:rPr>
            </w:pPr>
            <w:r>
              <w:rPr>
                <w:noProof/>
              </w:rPr>
              <w:t xml:space="preserve">Start Time: </w:t>
            </w:r>
            <w:r>
              <w:rPr>
                <w:noProof/>
              </w:rPr>
              <w:t>12</w:t>
            </w:r>
            <w:r>
              <w:rPr>
                <w:noProof/>
              </w:rPr>
              <w:t>:30</w:t>
            </w:r>
            <w:r>
              <w:rPr>
                <w:noProof/>
              </w:rPr>
              <w:t>p</w:t>
            </w:r>
            <w:r>
              <w:rPr>
                <w:noProof/>
              </w:rPr>
              <w:t xml:space="preserve">m                                                                End Time:  </w:t>
            </w:r>
            <w:r>
              <w:rPr>
                <w:noProof/>
              </w:rPr>
              <w:t>3</w:t>
            </w:r>
            <w:r>
              <w:rPr>
                <w:noProof/>
              </w:rPr>
              <w:t>:30pm</w:t>
            </w:r>
          </w:p>
          <w:p w14:paraId="3D692772" w14:textId="77777777" w:rsidR="001F10C7" w:rsidRDefault="001F10C7" w:rsidP="001F10C7">
            <w:pPr>
              <w:rPr>
                <w:noProof/>
              </w:rPr>
            </w:pPr>
          </w:p>
          <w:p w14:paraId="061B1F80" w14:textId="77777777" w:rsidR="001F10C7" w:rsidRDefault="001F10C7" w:rsidP="001F10C7">
            <w:pPr>
              <w:rPr>
                <w:noProof/>
              </w:rPr>
            </w:pPr>
            <w:r>
              <w:rPr>
                <w:noProof/>
              </w:rPr>
              <w:t>Total number of hours of training in this area: 3</w:t>
            </w:r>
          </w:p>
          <w:p w14:paraId="5994383B" w14:textId="77777777" w:rsidR="001F10C7" w:rsidRDefault="001F10C7" w:rsidP="001F10C7">
            <w:pPr>
              <w:rPr>
                <w:noProof/>
              </w:rPr>
            </w:pPr>
            <w:r>
              <w:rPr>
                <w:noProof/>
              </w:rPr>
              <w:t xml:space="preserve">         </w:t>
            </w:r>
          </w:p>
          <w:p w14:paraId="263E1B42" w14:textId="77777777" w:rsidR="001F10C7" w:rsidRDefault="001F10C7" w:rsidP="001F10C7">
            <w:pPr>
              <w:rPr>
                <w:noProof/>
              </w:rPr>
            </w:pPr>
            <w:r>
              <w:rPr>
                <w:noProof/>
              </w:rPr>
              <w:t xml:space="preserve">Synopsis of the Training Topic: </w:t>
            </w:r>
          </w:p>
          <w:p w14:paraId="37A87510" w14:textId="56E90F47" w:rsidR="001F10C7" w:rsidRDefault="001F10C7" w:rsidP="001F10C7">
            <w:pPr>
              <w:rPr>
                <w:noProof/>
              </w:rPr>
            </w:pPr>
          </w:p>
          <w:p w14:paraId="45FBE970" w14:textId="77777777" w:rsidR="004F7471" w:rsidRDefault="004F7471" w:rsidP="001F10C7">
            <w:pPr>
              <w:rPr>
                <w:noProof/>
              </w:rPr>
            </w:pPr>
          </w:p>
          <w:p w14:paraId="5D78DFD1" w14:textId="77777777" w:rsidR="001F10C7" w:rsidRDefault="001F10C7" w:rsidP="001F10C7">
            <w:r>
              <w:lastRenderedPageBreak/>
              <w:t>These sessions will focus on understanding the importance of early educators getting involved in the policy space. Experts from Zero to Three, the National Association for the Education of Young Children, the National Association of Family Child Care, and the American Federation of Teachers will lead these sessions. There will be four breakout sessions for educators based on their setting and the age group that they teach. These breakouts will include: 1) Birth to Age 3, 2) PreK–3</w:t>
            </w:r>
            <w:r w:rsidRPr="00433640">
              <w:rPr>
                <w:vertAlign w:val="superscript"/>
              </w:rPr>
              <w:t>rd</w:t>
            </w:r>
            <w:r>
              <w:t xml:space="preserve"> Grade, 3) Administrators, 4) Home-Based Early Learning. At the end of each session, educators will be able to practice the skills they learned.</w:t>
            </w:r>
          </w:p>
          <w:p w14:paraId="09F3E8F3" w14:textId="77777777" w:rsidR="001F10C7" w:rsidRDefault="001F10C7" w:rsidP="001F10C7"/>
          <w:p w14:paraId="6D3C5A83" w14:textId="77777777" w:rsidR="001F10C7" w:rsidRDefault="001F10C7" w:rsidP="001F10C7">
            <w:pPr>
              <w:rPr>
                <w:noProof/>
              </w:rPr>
            </w:pPr>
            <w:r>
              <w:rPr>
                <w:noProof/>
              </w:rPr>
              <w:t>Learning objectives include:</w:t>
            </w:r>
          </w:p>
          <w:p w14:paraId="2CBF85FF" w14:textId="2B1DE39B" w:rsidR="001F10C7" w:rsidRDefault="001F10C7" w:rsidP="001F10C7">
            <w:pPr>
              <w:pStyle w:val="ListParagraph"/>
              <w:numPr>
                <w:ilvl w:val="0"/>
                <w:numId w:val="4"/>
              </w:numPr>
            </w:pPr>
            <w:r>
              <w:t>Identifying</w:t>
            </w:r>
            <w:r>
              <w:t xml:space="preserve"> basic professional and policy issues in the profession</w:t>
            </w:r>
            <w:r>
              <w:t xml:space="preserve"> such as </w:t>
            </w:r>
            <w:r>
              <w:t>issues of equity, bias and social justice that affect young children, families, communities and colleagues</w:t>
            </w:r>
          </w:p>
          <w:p w14:paraId="536E590F" w14:textId="2D411F3D" w:rsidR="001F10C7" w:rsidRDefault="001F10C7" w:rsidP="001F10C7">
            <w:pPr>
              <w:pStyle w:val="ListParagraph"/>
              <w:numPr>
                <w:ilvl w:val="0"/>
                <w:numId w:val="4"/>
              </w:numPr>
            </w:pPr>
            <w:r>
              <w:t xml:space="preserve">Describing </w:t>
            </w:r>
            <w:r>
              <w:t>the broader contexts and challenges, current issues and trends that affect the profession</w:t>
            </w:r>
          </w:p>
          <w:p w14:paraId="38B083C7" w14:textId="2F68B4C5" w:rsidR="001F10C7" w:rsidRDefault="001F10C7" w:rsidP="001F10C7">
            <w:pPr>
              <w:pStyle w:val="ListParagraph"/>
              <w:numPr>
                <w:ilvl w:val="0"/>
                <w:numId w:val="4"/>
              </w:numPr>
            </w:pPr>
            <w:r>
              <w:t>Understanding and practicing how to a</w:t>
            </w:r>
            <w:r>
              <w:t>dvocate for resources and policies that support young children and their families as well as for early childhood educators</w:t>
            </w:r>
            <w:r w:rsidR="008B109A">
              <w:t>,</w:t>
            </w:r>
            <w:r>
              <w:t xml:space="preserve"> </w:t>
            </w:r>
            <w:r>
              <w:t>with a primary focus on advocacy within the early learning setting</w:t>
            </w:r>
          </w:p>
          <w:p w14:paraId="1493729F" w14:textId="77777777" w:rsidR="001F10C7" w:rsidRDefault="001F10C7" w:rsidP="001F10C7">
            <w:pPr>
              <w:pStyle w:val="ListParagraph"/>
              <w:ind w:left="720" w:firstLine="0"/>
            </w:pPr>
          </w:p>
          <w:p w14:paraId="4AC554D0" w14:textId="2805B246" w:rsidR="001F10C7" w:rsidRDefault="001F10C7" w:rsidP="001F10C7">
            <w:r>
              <w:t>Impact of the course will be measured using:</w:t>
            </w:r>
          </w:p>
          <w:p w14:paraId="7282972C" w14:textId="603EC7C0" w:rsidR="001F10C7" w:rsidRDefault="001F10C7" w:rsidP="001F10C7">
            <w:pPr>
              <w:pStyle w:val="ListParagraph"/>
              <w:numPr>
                <w:ilvl w:val="0"/>
                <w:numId w:val="5"/>
              </w:numPr>
            </w:pPr>
            <w:r>
              <w:t xml:space="preserve">Reflect and share roundtable  </w:t>
            </w:r>
          </w:p>
          <w:p w14:paraId="2C67E94B" w14:textId="0261D305" w:rsidR="001F10C7" w:rsidRDefault="001F10C7" w:rsidP="00721C12">
            <w:pPr>
              <w:pStyle w:val="ListParagraph"/>
              <w:numPr>
                <w:ilvl w:val="0"/>
                <w:numId w:val="5"/>
              </w:numPr>
            </w:pPr>
            <w:r>
              <w:t xml:space="preserve">Assessment poll </w:t>
            </w:r>
          </w:p>
          <w:p w14:paraId="55FA7DC9" w14:textId="14A112FB" w:rsidR="001F10C7" w:rsidRDefault="001F10C7" w:rsidP="00721C12">
            <w:pPr>
              <w:pStyle w:val="ListParagraph"/>
              <w:numPr>
                <w:ilvl w:val="0"/>
                <w:numId w:val="5"/>
              </w:numPr>
            </w:pPr>
            <w:r>
              <w:t xml:space="preserve">Mock advocacy activity </w:t>
            </w:r>
          </w:p>
          <w:p w14:paraId="3CEE0201" w14:textId="3C01D119" w:rsidR="001F10C7" w:rsidRDefault="001F10C7" w:rsidP="001F10C7"/>
        </w:tc>
      </w:tr>
    </w:tbl>
    <w:p w14:paraId="24D54CDF" w14:textId="0FC9FF35" w:rsidR="004162B6" w:rsidRDefault="004162B6"/>
    <w:p w14:paraId="53505969" w14:textId="35E34C48" w:rsidR="00AF00B8" w:rsidRDefault="00AF00B8"/>
    <w:sectPr w:rsidR="00AF0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10191"/>
    <w:multiLevelType w:val="hybridMultilevel"/>
    <w:tmpl w:val="7408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E30B9"/>
    <w:multiLevelType w:val="hybridMultilevel"/>
    <w:tmpl w:val="DB32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65564"/>
    <w:multiLevelType w:val="hybridMultilevel"/>
    <w:tmpl w:val="2CA288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67350D"/>
    <w:multiLevelType w:val="hybridMultilevel"/>
    <w:tmpl w:val="EBA2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D112B"/>
    <w:multiLevelType w:val="hybridMultilevel"/>
    <w:tmpl w:val="BDFA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503864"/>
    <w:multiLevelType w:val="hybridMultilevel"/>
    <w:tmpl w:val="1F7A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612"/>
    <w:rsid w:val="001F10C7"/>
    <w:rsid w:val="00242CB7"/>
    <w:rsid w:val="00282A63"/>
    <w:rsid w:val="002D59C3"/>
    <w:rsid w:val="0040003F"/>
    <w:rsid w:val="004158AD"/>
    <w:rsid w:val="004162B6"/>
    <w:rsid w:val="0044656C"/>
    <w:rsid w:val="004E0090"/>
    <w:rsid w:val="004E0A79"/>
    <w:rsid w:val="004E23FF"/>
    <w:rsid w:val="004F7471"/>
    <w:rsid w:val="008B109A"/>
    <w:rsid w:val="00980612"/>
    <w:rsid w:val="00985C3C"/>
    <w:rsid w:val="00AB6432"/>
    <w:rsid w:val="00AF00B8"/>
    <w:rsid w:val="00C26233"/>
    <w:rsid w:val="00E61A6A"/>
    <w:rsid w:val="00E7328B"/>
    <w:rsid w:val="00F27940"/>
    <w:rsid w:val="00FE3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95F65"/>
  <w15:chartTrackingRefBased/>
  <w15:docId w15:val="{E350840C-665D-46CF-9FF8-266C6DFD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80612"/>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980612"/>
    <w:pPr>
      <w:keepNext/>
      <w:jc w:val="cente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0612"/>
    <w:rPr>
      <w:rFonts w:ascii="Times New Roman" w:eastAsia="Times New Roman" w:hAnsi="Times New Roman" w:cs="Times New Roman"/>
      <w:b/>
      <w:sz w:val="24"/>
      <w:szCs w:val="24"/>
    </w:rPr>
  </w:style>
  <w:style w:type="paragraph" w:styleId="BodyText">
    <w:name w:val="Body Text"/>
    <w:basedOn w:val="Normal"/>
    <w:link w:val="BodyTextChar"/>
    <w:uiPriority w:val="1"/>
    <w:qFormat/>
    <w:rsid w:val="00980612"/>
    <w:rPr>
      <w:sz w:val="24"/>
      <w:szCs w:val="24"/>
    </w:rPr>
  </w:style>
  <w:style w:type="character" w:customStyle="1" w:styleId="BodyTextChar">
    <w:name w:val="Body Text Char"/>
    <w:basedOn w:val="DefaultParagraphFont"/>
    <w:link w:val="BodyText"/>
    <w:uiPriority w:val="1"/>
    <w:rsid w:val="00980612"/>
    <w:rPr>
      <w:rFonts w:ascii="Times New Roman" w:eastAsia="Times New Roman" w:hAnsi="Times New Roman" w:cs="Times New Roman"/>
      <w:sz w:val="24"/>
      <w:szCs w:val="24"/>
    </w:rPr>
  </w:style>
  <w:style w:type="paragraph" w:styleId="ListParagraph">
    <w:name w:val="List Paragraph"/>
    <w:basedOn w:val="Normal"/>
    <w:uiPriority w:val="34"/>
    <w:qFormat/>
    <w:rsid w:val="00980612"/>
    <w:pPr>
      <w:ind w:left="1940" w:hanging="360"/>
    </w:pPr>
  </w:style>
  <w:style w:type="table" w:styleId="TableGrid">
    <w:name w:val="Table Grid"/>
    <w:basedOn w:val="TableNormal"/>
    <w:uiPriority w:val="39"/>
    <w:rsid w:val="00980612"/>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0612"/>
    <w:rPr>
      <w:color w:val="0563C1" w:themeColor="hyperlink"/>
      <w:u w:val="single"/>
    </w:rPr>
  </w:style>
  <w:style w:type="paragraph" w:styleId="BalloonText">
    <w:name w:val="Balloon Text"/>
    <w:basedOn w:val="Normal"/>
    <w:link w:val="BalloonTextChar"/>
    <w:uiPriority w:val="99"/>
    <w:semiHidden/>
    <w:unhideWhenUsed/>
    <w:rsid w:val="00985C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C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66442">
      <w:bodyDiv w:val="1"/>
      <w:marLeft w:val="0"/>
      <w:marRight w:val="0"/>
      <w:marTop w:val="0"/>
      <w:marBottom w:val="0"/>
      <w:divBdr>
        <w:top w:val="none" w:sz="0" w:space="0" w:color="auto"/>
        <w:left w:val="none" w:sz="0" w:space="0" w:color="auto"/>
        <w:bottom w:val="none" w:sz="0" w:space="0" w:color="auto"/>
        <w:right w:val="none" w:sz="0" w:space="0" w:color="auto"/>
      </w:divBdr>
    </w:div>
    <w:div w:id="72313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8415029A5C1A4AA47C295D4F202CFD" ma:contentTypeVersion="7" ma:contentTypeDescription="Create a new document." ma:contentTypeScope="" ma:versionID="7d652ae2e6c57a538095c682f26ee50b">
  <xsd:schema xmlns:xsd="http://www.w3.org/2001/XMLSchema" xmlns:xs="http://www.w3.org/2001/XMLSchema" xmlns:p="http://schemas.microsoft.com/office/2006/metadata/properties" xmlns:ns3="c7d507fa-c6f0-459f-9305-7b4d3dd5160a" xmlns:ns4="4e19db5b-95b0-418b-af3c-1cd6695557eb" targetNamespace="http://schemas.microsoft.com/office/2006/metadata/properties" ma:root="true" ma:fieldsID="04aa1dc85d44bb205614afbf615b783e" ns3:_="" ns4:_="">
    <xsd:import namespace="c7d507fa-c6f0-459f-9305-7b4d3dd5160a"/>
    <xsd:import namespace="4e19db5b-95b0-418b-af3c-1cd6695557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507fa-c6f0-459f-9305-7b4d3dd51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19db5b-95b0-418b-af3c-1cd6695557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934553-7BFB-4864-A274-44664D81D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507fa-c6f0-459f-9305-7b4d3dd5160a"/>
    <ds:schemaRef ds:uri="4e19db5b-95b0-418b-af3c-1cd66955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6CDD3E-0EE3-400F-95E6-4BDA667715EF}">
  <ds:schemaRefs>
    <ds:schemaRef ds:uri="http://schemas.microsoft.com/sharepoint/v3/contenttype/forms"/>
  </ds:schemaRefs>
</ds:datastoreItem>
</file>

<file path=customXml/itemProps3.xml><?xml version="1.0" encoding="utf-8"?>
<ds:datastoreItem xmlns:ds="http://schemas.openxmlformats.org/officeDocument/2006/customXml" ds:itemID="{E16F297A-EBD2-4E6E-B296-9C9F17C6460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e19db5b-95b0-418b-af3c-1cd6695557eb"/>
    <ds:schemaRef ds:uri="c7d507fa-c6f0-459f-9305-7b4d3dd5160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3137</Characters>
  <Application>Microsoft Office Word</Application>
  <DocSecurity>0</DocSecurity>
  <Lines>72</Lines>
  <Paragraphs>31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Vivian (OSSE)</dc:creator>
  <cp:keywords/>
  <dc:description/>
  <cp:lastModifiedBy>Marica Cox Mitchell</cp:lastModifiedBy>
  <cp:revision>2</cp:revision>
  <cp:lastPrinted>2019-11-22T17:09:00Z</cp:lastPrinted>
  <dcterms:created xsi:type="dcterms:W3CDTF">2021-03-18T14:30:00Z</dcterms:created>
  <dcterms:modified xsi:type="dcterms:W3CDTF">2021-03-18T14:30:00Z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0x010100538415029A5C1A4AA47C295D4F202CFD</vt:lpwstr>
  </property>
</Properties>
</file>