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433D4" w14:textId="77777777" w:rsidR="0034303A" w:rsidRPr="002123CE" w:rsidRDefault="0034303A" w:rsidP="0034303A">
      <w:pPr>
        <w:rPr>
          <w:rFonts w:asciiTheme="minorHAnsi" w:hAnsiTheme="minorHAnsi" w:cstheme="minorHAnsi"/>
        </w:rPr>
      </w:pPr>
      <w:bookmarkStart w:id="0" w:name="_Hlk81379413"/>
      <w:r w:rsidRPr="002123CE">
        <w:rPr>
          <w:rFonts w:asciiTheme="minorHAnsi" w:hAnsiTheme="minorHAnsi" w:cstheme="minorHAnsi"/>
          <w:noProof/>
          <w:shd w:val="clear" w:color="auto" w:fill="E6E6E6"/>
        </w:rPr>
        <w:drawing>
          <wp:anchor distT="0" distB="0" distL="114300" distR="114300" simplePos="0" relativeHeight="251659264" behindDoc="0" locked="0" layoutInCell="1" allowOverlap="1" wp14:anchorId="453E0347" wp14:editId="77109E72">
            <wp:simplePos x="0" y="0"/>
            <wp:positionH relativeFrom="margin">
              <wp:posOffset>0</wp:posOffset>
            </wp:positionH>
            <wp:positionV relativeFrom="paragraph">
              <wp:posOffset>0</wp:posOffset>
            </wp:positionV>
            <wp:extent cx="5942965" cy="1047750"/>
            <wp:effectExtent l="0" t="0" r="0" b="0"/>
            <wp:wrapThrough wrapText="bothSides">
              <wp:wrapPolygon edited="0">
                <wp:start x="623" y="0"/>
                <wp:lineTo x="277" y="1571"/>
                <wp:lineTo x="69" y="4320"/>
                <wp:lineTo x="69" y="13353"/>
                <wp:lineTo x="208" y="19636"/>
                <wp:lineTo x="623" y="21207"/>
                <wp:lineTo x="3739" y="21207"/>
                <wp:lineTo x="4016" y="19636"/>
                <wp:lineTo x="21256" y="19244"/>
                <wp:lineTo x="21256" y="8247"/>
                <wp:lineTo x="20702" y="7855"/>
                <wp:lineTo x="15717" y="7069"/>
                <wp:lineTo x="15925" y="4713"/>
                <wp:lineTo x="12186" y="2356"/>
                <wp:lineTo x="3739" y="0"/>
                <wp:lineTo x="623"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296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54B2B" w14:textId="77777777" w:rsidR="0034303A" w:rsidRPr="002123CE" w:rsidRDefault="0034303A" w:rsidP="0034303A">
      <w:pPr>
        <w:rPr>
          <w:rFonts w:asciiTheme="minorHAnsi" w:hAnsiTheme="minorHAnsi" w:cstheme="minorHAnsi"/>
        </w:rPr>
      </w:pPr>
    </w:p>
    <w:p w14:paraId="298193E7" w14:textId="77777777" w:rsidR="0034303A" w:rsidRPr="006D65C0" w:rsidRDefault="0034303A" w:rsidP="0034303A">
      <w:pPr>
        <w:keepNext/>
        <w:jc w:val="center"/>
        <w:outlineLvl w:val="1"/>
        <w:rPr>
          <w:b/>
          <w:sz w:val="24"/>
          <w:szCs w:val="24"/>
        </w:rPr>
      </w:pPr>
      <w:bookmarkStart w:id="1" w:name="_Toc19886865"/>
    </w:p>
    <w:p w14:paraId="6B13D23E" w14:textId="77777777" w:rsidR="0034303A" w:rsidRPr="006D65C0" w:rsidRDefault="0034303A" w:rsidP="0034303A"/>
    <w:p w14:paraId="72757FBE" w14:textId="77777777" w:rsidR="0034303A" w:rsidRPr="006D65C0" w:rsidRDefault="0034303A" w:rsidP="0034303A">
      <w:pPr>
        <w:jc w:val="center"/>
        <w:rPr>
          <w:b/>
          <w:sz w:val="24"/>
          <w:szCs w:val="24"/>
        </w:rPr>
      </w:pPr>
      <w:r w:rsidRPr="006D65C0">
        <w:rPr>
          <w:b/>
          <w:sz w:val="24"/>
          <w:szCs w:val="24"/>
        </w:rPr>
        <w:t xml:space="preserve"> Request Closure for Professional Development Day</w:t>
      </w:r>
      <w:r>
        <w:rPr>
          <w:b/>
          <w:sz w:val="24"/>
          <w:szCs w:val="24"/>
        </w:rPr>
        <w:t xml:space="preserve"> Instructions</w:t>
      </w:r>
    </w:p>
    <w:p w14:paraId="20B29988" w14:textId="77777777" w:rsidR="0034303A" w:rsidRPr="006D65C0" w:rsidRDefault="0034303A" w:rsidP="0034303A">
      <w:pPr>
        <w:jc w:val="center"/>
        <w:rPr>
          <w:b/>
          <w:sz w:val="24"/>
          <w:szCs w:val="24"/>
        </w:rPr>
      </w:pPr>
    </w:p>
    <w:p w14:paraId="051F6DAE" w14:textId="7A1D53C3" w:rsidR="00225F1A" w:rsidRPr="009228AE" w:rsidRDefault="00225F1A" w:rsidP="00225F1A">
      <w:pPr>
        <w:pStyle w:val="ListParagraph"/>
        <w:numPr>
          <w:ilvl w:val="0"/>
          <w:numId w:val="10"/>
        </w:numPr>
        <w:tabs>
          <w:tab w:val="left" w:pos="1776"/>
        </w:tabs>
        <w:jc w:val="center"/>
        <w:rPr>
          <w:bCs/>
          <w:sz w:val="24"/>
          <w:szCs w:val="24"/>
        </w:rPr>
      </w:pPr>
      <w:r w:rsidRPr="009228AE">
        <w:rPr>
          <w:bCs/>
          <w:sz w:val="24"/>
          <w:szCs w:val="24"/>
        </w:rPr>
        <w:t xml:space="preserve">Fill out the </w:t>
      </w:r>
      <w:r w:rsidRPr="009228AE">
        <w:rPr>
          <w:bCs/>
          <w:sz w:val="24"/>
          <w:szCs w:val="24"/>
          <w:highlight w:val="yellow"/>
        </w:rPr>
        <w:t>yellow</w:t>
      </w:r>
      <w:r w:rsidRPr="009228AE">
        <w:rPr>
          <w:bCs/>
          <w:sz w:val="24"/>
          <w:szCs w:val="24"/>
        </w:rPr>
        <w:t xml:space="preserve"> sections.</w:t>
      </w:r>
    </w:p>
    <w:p w14:paraId="52235D0B" w14:textId="547E51BC" w:rsidR="00225F1A" w:rsidRPr="009228AE" w:rsidRDefault="00190CF1" w:rsidP="00225F1A">
      <w:pPr>
        <w:pStyle w:val="ListParagraph"/>
        <w:numPr>
          <w:ilvl w:val="0"/>
          <w:numId w:val="10"/>
        </w:numPr>
        <w:tabs>
          <w:tab w:val="left" w:pos="1776"/>
        </w:tabs>
        <w:jc w:val="center"/>
        <w:rPr>
          <w:bCs/>
          <w:sz w:val="24"/>
          <w:szCs w:val="24"/>
        </w:rPr>
      </w:pPr>
      <w:r>
        <w:rPr>
          <w:bCs/>
          <w:sz w:val="24"/>
          <w:szCs w:val="24"/>
        </w:rPr>
        <w:t>Add</w:t>
      </w:r>
      <w:r w:rsidR="00225F1A" w:rsidRPr="009228AE">
        <w:rPr>
          <w:bCs/>
          <w:sz w:val="24"/>
          <w:szCs w:val="24"/>
        </w:rPr>
        <w:t xml:space="preserve"> the names of your staff attending DC Early EdX</w:t>
      </w:r>
      <w:r>
        <w:rPr>
          <w:bCs/>
          <w:sz w:val="24"/>
          <w:szCs w:val="24"/>
        </w:rPr>
        <w:t>. See the</w:t>
      </w:r>
      <w:r w:rsidR="001B2266">
        <w:rPr>
          <w:bCs/>
          <w:sz w:val="24"/>
          <w:szCs w:val="24"/>
        </w:rPr>
        <w:t xml:space="preserve"> last page</w:t>
      </w:r>
      <w:r>
        <w:rPr>
          <w:bCs/>
          <w:sz w:val="24"/>
          <w:szCs w:val="24"/>
        </w:rPr>
        <w:t>(</w:t>
      </w:r>
      <w:r w:rsidR="001B2266">
        <w:rPr>
          <w:bCs/>
          <w:sz w:val="24"/>
          <w:szCs w:val="24"/>
        </w:rPr>
        <w:t>s</w:t>
      </w:r>
      <w:r>
        <w:rPr>
          <w:bCs/>
          <w:sz w:val="24"/>
          <w:szCs w:val="24"/>
        </w:rPr>
        <w:t>)</w:t>
      </w:r>
      <w:r w:rsidR="001B2266">
        <w:rPr>
          <w:bCs/>
          <w:sz w:val="24"/>
          <w:szCs w:val="24"/>
        </w:rPr>
        <w:t>.</w:t>
      </w:r>
    </w:p>
    <w:p w14:paraId="791228CE" w14:textId="21A0BDE2" w:rsidR="00225F1A" w:rsidRPr="009228AE" w:rsidRDefault="00225F1A" w:rsidP="00225F1A">
      <w:pPr>
        <w:pStyle w:val="ListParagraph"/>
        <w:numPr>
          <w:ilvl w:val="0"/>
          <w:numId w:val="10"/>
        </w:numPr>
        <w:tabs>
          <w:tab w:val="left" w:pos="1776"/>
        </w:tabs>
        <w:jc w:val="center"/>
        <w:rPr>
          <w:bCs/>
          <w:sz w:val="24"/>
          <w:szCs w:val="24"/>
        </w:rPr>
      </w:pPr>
      <w:r w:rsidRPr="009228AE">
        <w:rPr>
          <w:bCs/>
          <w:sz w:val="24"/>
          <w:szCs w:val="24"/>
        </w:rPr>
        <w:t>Send your completed form to your Education Services Monitor by March 27</w:t>
      </w:r>
      <w:r w:rsidRPr="009228AE">
        <w:rPr>
          <w:bCs/>
          <w:sz w:val="24"/>
          <w:szCs w:val="24"/>
          <w:vertAlign w:val="superscript"/>
        </w:rPr>
        <w:t>th</w:t>
      </w:r>
      <w:r w:rsidRPr="009228AE">
        <w:rPr>
          <w:bCs/>
          <w:sz w:val="24"/>
          <w:szCs w:val="24"/>
        </w:rPr>
        <w:t>.</w:t>
      </w:r>
    </w:p>
    <w:p w14:paraId="0F7A3329" w14:textId="77777777" w:rsidR="0034303A" w:rsidRPr="00B632C2" w:rsidRDefault="0034303A" w:rsidP="0034303A">
      <w:pPr>
        <w:pStyle w:val="ListParagraph"/>
        <w:ind w:left="720" w:firstLine="0"/>
        <w:rPr>
          <w:rFonts w:ascii="Calibri" w:eastAsia="Calibri" w:hAnsi="Calibri" w:cs="Calibri"/>
          <w:b/>
        </w:rPr>
      </w:pPr>
    </w:p>
    <w:p w14:paraId="0C9E19DF" w14:textId="4AF65E7D" w:rsidR="00225F1A" w:rsidRPr="006D65C0" w:rsidRDefault="00225F1A" w:rsidP="00225F1A">
      <w:pPr>
        <w:keepNext/>
        <w:jc w:val="center"/>
        <w:outlineLvl w:val="1"/>
        <w:rPr>
          <w:b/>
          <w:sz w:val="24"/>
          <w:szCs w:val="24"/>
        </w:rPr>
      </w:pPr>
    </w:p>
    <w:p w14:paraId="2853257A" w14:textId="77777777" w:rsidR="00225F1A" w:rsidRDefault="00225F1A" w:rsidP="00225F1A">
      <w:pPr>
        <w:keepNext/>
        <w:jc w:val="center"/>
        <w:outlineLvl w:val="1"/>
        <w:rPr>
          <w:b/>
          <w:sz w:val="24"/>
          <w:szCs w:val="24"/>
        </w:rPr>
      </w:pPr>
      <w:r>
        <w:rPr>
          <w:b/>
          <w:sz w:val="24"/>
          <w:szCs w:val="24"/>
        </w:rPr>
        <w:t>Appendix D</w:t>
      </w:r>
    </w:p>
    <w:p w14:paraId="18D18C45" w14:textId="77777777" w:rsidR="00225F1A" w:rsidRPr="006D65C0" w:rsidRDefault="00225F1A" w:rsidP="00225F1A">
      <w:pPr>
        <w:keepNext/>
        <w:jc w:val="center"/>
        <w:outlineLvl w:val="1"/>
        <w:rPr>
          <w:b/>
          <w:sz w:val="24"/>
          <w:szCs w:val="24"/>
        </w:rPr>
      </w:pPr>
      <w:r>
        <w:rPr>
          <w:b/>
          <w:sz w:val="24"/>
          <w:szCs w:val="24"/>
        </w:rPr>
        <w:t xml:space="preserve"> Request for closure for Professional Development Day</w:t>
      </w:r>
    </w:p>
    <w:tbl>
      <w:tblPr>
        <w:tblStyle w:val="TableGrid"/>
        <w:tblW w:w="0" w:type="auto"/>
        <w:tblLook w:val="04A0" w:firstRow="1" w:lastRow="0" w:firstColumn="1" w:lastColumn="0" w:noHBand="0" w:noVBand="1"/>
      </w:tblPr>
      <w:tblGrid>
        <w:gridCol w:w="2245"/>
        <w:gridCol w:w="2160"/>
        <w:gridCol w:w="630"/>
        <w:gridCol w:w="4315"/>
      </w:tblGrid>
      <w:tr w:rsidR="00225F1A" w:rsidRPr="006D65C0" w14:paraId="149B50C0" w14:textId="77777777" w:rsidTr="002C26AA">
        <w:trPr>
          <w:trHeight w:val="287"/>
        </w:trPr>
        <w:tc>
          <w:tcPr>
            <w:tcW w:w="5035" w:type="dxa"/>
            <w:gridSpan w:val="3"/>
          </w:tcPr>
          <w:p w14:paraId="39FEE977" w14:textId="77777777" w:rsidR="00225F1A" w:rsidRPr="006D65C0" w:rsidRDefault="00225F1A" w:rsidP="002C26AA">
            <w:pPr>
              <w:rPr>
                <w:noProof/>
              </w:rPr>
            </w:pPr>
            <w:r w:rsidRPr="006D65C0">
              <w:rPr>
                <w:noProof/>
              </w:rPr>
              <w:t>Date of Training:</w:t>
            </w:r>
            <w:r>
              <w:rPr>
                <w:noProof/>
              </w:rPr>
              <w:t xml:space="preserve"> April 28, 2023</w:t>
            </w:r>
            <w:r w:rsidRPr="006D65C0">
              <w:rPr>
                <w:noProof/>
              </w:rPr>
              <w:t xml:space="preserve"> </w:t>
            </w:r>
            <w:r w:rsidRPr="009228AE">
              <w:rPr>
                <w:noProof/>
              </w:rPr>
              <w:t>(for DC Early EdX)</w:t>
            </w:r>
            <w:r w:rsidRPr="006D65C0">
              <w:rPr>
                <w:noProof/>
              </w:rPr>
              <w:t xml:space="preserve">                                                      </w:t>
            </w:r>
          </w:p>
        </w:tc>
        <w:tc>
          <w:tcPr>
            <w:tcW w:w="4315" w:type="dxa"/>
          </w:tcPr>
          <w:p w14:paraId="034F4F21" w14:textId="77777777" w:rsidR="00225F1A" w:rsidRPr="006D65C0" w:rsidRDefault="00225F1A" w:rsidP="002C26AA">
            <w:pPr>
              <w:rPr>
                <w:noProof/>
              </w:rPr>
            </w:pPr>
            <w:r w:rsidRPr="006D65C0">
              <w:rPr>
                <w:noProof/>
              </w:rPr>
              <w:t>Total Number of Hours for the day:</w:t>
            </w:r>
            <w:r>
              <w:rPr>
                <w:noProof/>
              </w:rPr>
              <w:t xml:space="preserve"> 8</w:t>
            </w:r>
          </w:p>
        </w:tc>
      </w:tr>
      <w:tr w:rsidR="00225F1A" w:rsidRPr="006D65C0" w14:paraId="29915993" w14:textId="77777777" w:rsidTr="002C26AA">
        <w:trPr>
          <w:trHeight w:val="260"/>
        </w:trPr>
        <w:tc>
          <w:tcPr>
            <w:tcW w:w="9350" w:type="dxa"/>
            <w:gridSpan w:val="4"/>
            <w:shd w:val="clear" w:color="auto" w:fill="FFFF00"/>
          </w:tcPr>
          <w:p w14:paraId="25758C3A" w14:textId="77777777" w:rsidR="00225F1A" w:rsidRPr="00633C4B" w:rsidRDefault="00225F1A" w:rsidP="002C26AA">
            <w:pPr>
              <w:rPr>
                <w:noProof/>
              </w:rPr>
            </w:pPr>
            <w:r w:rsidRPr="00633C4B">
              <w:rPr>
                <w:noProof/>
              </w:rPr>
              <w:t xml:space="preserve">Provider Name/Site Name: </w:t>
            </w:r>
          </w:p>
        </w:tc>
      </w:tr>
      <w:tr w:rsidR="00225F1A" w:rsidRPr="006D65C0" w14:paraId="79D9BE46" w14:textId="77777777" w:rsidTr="002C26AA">
        <w:trPr>
          <w:trHeight w:val="260"/>
        </w:trPr>
        <w:tc>
          <w:tcPr>
            <w:tcW w:w="9350" w:type="dxa"/>
            <w:gridSpan w:val="4"/>
          </w:tcPr>
          <w:p w14:paraId="48262156" w14:textId="77777777" w:rsidR="00225F1A" w:rsidRPr="006D65C0" w:rsidRDefault="00225F1A" w:rsidP="002C26AA">
            <w:pPr>
              <w:rPr>
                <w:noProof/>
              </w:rPr>
            </w:pPr>
            <w:r w:rsidRPr="006D65C0">
              <w:rPr>
                <w:noProof/>
              </w:rPr>
              <w:t>Name of Certified Organization or Trainer(s):</w:t>
            </w:r>
            <w:r>
              <w:rPr>
                <w:noProof/>
              </w:rPr>
              <w:t xml:space="preserve"> </w:t>
            </w:r>
            <w:r w:rsidRPr="00985AD9">
              <w:rPr>
                <w:noProof/>
              </w:rPr>
              <w:t>Hurley and Associates, LLC</w:t>
            </w:r>
          </w:p>
        </w:tc>
      </w:tr>
      <w:tr w:rsidR="00225F1A" w:rsidRPr="006D65C0" w14:paraId="1E3B5264" w14:textId="77777777" w:rsidTr="002C26AA">
        <w:trPr>
          <w:trHeight w:val="260"/>
        </w:trPr>
        <w:tc>
          <w:tcPr>
            <w:tcW w:w="9350" w:type="dxa"/>
            <w:gridSpan w:val="4"/>
          </w:tcPr>
          <w:p w14:paraId="3165820F" w14:textId="77777777" w:rsidR="00225F1A" w:rsidRPr="006D65C0" w:rsidRDefault="00225F1A" w:rsidP="002C26AA">
            <w:pPr>
              <w:rPr>
                <w:noProof/>
              </w:rPr>
            </w:pPr>
            <w:r w:rsidRPr="006D65C0">
              <w:rPr>
                <w:noProof/>
              </w:rPr>
              <w:t>Certified Training Organization or Trainer(s) Number:</w:t>
            </w:r>
            <w:r>
              <w:rPr>
                <w:noProof/>
              </w:rPr>
              <w:t xml:space="preserve"> </w:t>
            </w:r>
            <w:r w:rsidRPr="00985AD9">
              <w:rPr>
                <w:noProof/>
              </w:rPr>
              <w:t>E130-W17</w:t>
            </w:r>
          </w:p>
        </w:tc>
      </w:tr>
      <w:tr w:rsidR="00225F1A" w:rsidRPr="006D65C0" w14:paraId="5BFBFBAF" w14:textId="77777777" w:rsidTr="002C26AA">
        <w:trPr>
          <w:trHeight w:val="260"/>
        </w:trPr>
        <w:tc>
          <w:tcPr>
            <w:tcW w:w="9350" w:type="dxa"/>
            <w:gridSpan w:val="4"/>
          </w:tcPr>
          <w:p w14:paraId="64D4911B" w14:textId="77777777" w:rsidR="00225F1A" w:rsidRDefault="00225F1A" w:rsidP="002C26AA">
            <w:pPr>
              <w:rPr>
                <w:noProof/>
              </w:rPr>
            </w:pPr>
            <w:r w:rsidRPr="006D65C0">
              <w:rPr>
                <w:noProof/>
              </w:rPr>
              <w:t>Core Knowledge Area (CKA) to be covered:</w:t>
            </w:r>
          </w:p>
          <w:p w14:paraId="49CF9D4A" w14:textId="77777777" w:rsidR="00225F1A" w:rsidRDefault="00225F1A" w:rsidP="002C26AA">
            <w:pPr>
              <w:rPr>
                <w:noProof/>
              </w:rPr>
            </w:pPr>
            <w:r>
              <w:rPr>
                <w:noProof/>
              </w:rPr>
              <w:t xml:space="preserve">4. </w:t>
            </w:r>
            <w:r w:rsidRPr="00544567">
              <w:rPr>
                <w:noProof/>
              </w:rPr>
              <w:t>Curriculum</w:t>
            </w:r>
          </w:p>
          <w:p w14:paraId="3CD1E99D" w14:textId="77777777" w:rsidR="00225F1A" w:rsidRPr="006D65C0" w:rsidRDefault="00225F1A" w:rsidP="002C26AA">
            <w:pPr>
              <w:rPr>
                <w:noProof/>
              </w:rPr>
            </w:pPr>
          </w:p>
        </w:tc>
      </w:tr>
      <w:tr w:rsidR="00225F1A" w:rsidRPr="006D65C0" w14:paraId="4602B043" w14:textId="77777777" w:rsidTr="002C26AA">
        <w:trPr>
          <w:trHeight w:val="260"/>
        </w:trPr>
        <w:tc>
          <w:tcPr>
            <w:tcW w:w="2245" w:type="dxa"/>
          </w:tcPr>
          <w:p w14:paraId="6CF345A2" w14:textId="77777777" w:rsidR="00225F1A" w:rsidRPr="006D65C0" w:rsidRDefault="00225F1A" w:rsidP="002C26AA">
            <w:pPr>
              <w:rPr>
                <w:noProof/>
              </w:rPr>
            </w:pPr>
            <w:r w:rsidRPr="006D65C0">
              <w:rPr>
                <w:noProof/>
              </w:rPr>
              <w:t>Start Time:</w:t>
            </w:r>
            <w:r>
              <w:rPr>
                <w:noProof/>
              </w:rPr>
              <w:t xml:space="preserve"> 8am</w:t>
            </w:r>
          </w:p>
        </w:tc>
        <w:tc>
          <w:tcPr>
            <w:tcW w:w="2160" w:type="dxa"/>
          </w:tcPr>
          <w:p w14:paraId="4BC3489E" w14:textId="77777777" w:rsidR="00225F1A" w:rsidRPr="006D65C0" w:rsidRDefault="00225F1A" w:rsidP="002C26AA">
            <w:pPr>
              <w:rPr>
                <w:noProof/>
              </w:rPr>
            </w:pPr>
            <w:r w:rsidRPr="006D65C0">
              <w:rPr>
                <w:noProof/>
              </w:rPr>
              <w:t xml:space="preserve">End Time: </w:t>
            </w:r>
            <w:r>
              <w:rPr>
                <w:noProof/>
              </w:rPr>
              <w:t xml:space="preserve">12pm </w:t>
            </w:r>
          </w:p>
        </w:tc>
        <w:tc>
          <w:tcPr>
            <w:tcW w:w="4945" w:type="dxa"/>
            <w:gridSpan w:val="2"/>
          </w:tcPr>
          <w:p w14:paraId="1DC5BD7A" w14:textId="77777777" w:rsidR="00225F1A" w:rsidRPr="006D65C0" w:rsidRDefault="00225F1A" w:rsidP="002C26AA">
            <w:pPr>
              <w:rPr>
                <w:noProof/>
              </w:rPr>
            </w:pPr>
            <w:r w:rsidRPr="006D65C0">
              <w:rPr>
                <w:noProof/>
              </w:rPr>
              <w:t>Total number of hours of training in this area:</w:t>
            </w:r>
            <w:r>
              <w:rPr>
                <w:noProof/>
              </w:rPr>
              <w:t xml:space="preserve"> 4</w:t>
            </w:r>
          </w:p>
        </w:tc>
      </w:tr>
      <w:tr w:rsidR="00225F1A" w:rsidRPr="006D65C0" w14:paraId="6E716471" w14:textId="77777777" w:rsidTr="002C26AA">
        <w:tc>
          <w:tcPr>
            <w:tcW w:w="9350" w:type="dxa"/>
            <w:gridSpan w:val="4"/>
            <w:shd w:val="clear" w:color="auto" w:fill="E7E6E6" w:themeFill="background2"/>
          </w:tcPr>
          <w:p w14:paraId="7030C3FE" w14:textId="77777777" w:rsidR="00225F1A" w:rsidRPr="00B562D2" w:rsidRDefault="00225F1A" w:rsidP="002C26AA">
            <w:pPr>
              <w:rPr>
                <w:b/>
                <w:bCs/>
                <w:noProof/>
              </w:rPr>
            </w:pPr>
            <w:r w:rsidRPr="00B562D2">
              <w:rPr>
                <w:b/>
                <w:bCs/>
                <w:noProof/>
              </w:rPr>
              <w:t xml:space="preserve">Training Topic: </w:t>
            </w:r>
          </w:p>
          <w:p w14:paraId="19DBD652" w14:textId="77777777" w:rsidR="00225F1A" w:rsidRDefault="00225F1A" w:rsidP="002C26AA">
            <w:pPr>
              <w:rPr>
                <w:b/>
                <w:bCs/>
                <w:noProof/>
              </w:rPr>
            </w:pPr>
            <w:r w:rsidRPr="00B562D2">
              <w:rPr>
                <w:b/>
                <w:bCs/>
                <w:noProof/>
              </w:rPr>
              <w:t xml:space="preserve">Spotlight on Curriculum: Early </w:t>
            </w:r>
            <w:r>
              <w:rPr>
                <w:b/>
                <w:bCs/>
                <w:noProof/>
              </w:rPr>
              <w:t xml:space="preserve">Childhood </w:t>
            </w:r>
            <w:r w:rsidRPr="00B562D2">
              <w:rPr>
                <w:b/>
                <w:bCs/>
                <w:noProof/>
              </w:rPr>
              <w:t xml:space="preserve">Literacy and Inclusive Curriculum </w:t>
            </w:r>
          </w:p>
          <w:p w14:paraId="21B9C2C3" w14:textId="77777777" w:rsidR="00225F1A" w:rsidRPr="006D65C0" w:rsidRDefault="00225F1A" w:rsidP="002C26AA">
            <w:pPr>
              <w:rPr>
                <w:noProof/>
              </w:rPr>
            </w:pPr>
          </w:p>
        </w:tc>
      </w:tr>
      <w:tr w:rsidR="00225F1A" w:rsidRPr="006D65C0" w14:paraId="7D2EF0F3" w14:textId="77777777" w:rsidTr="002C26AA">
        <w:tc>
          <w:tcPr>
            <w:tcW w:w="9350" w:type="dxa"/>
            <w:gridSpan w:val="4"/>
            <w:shd w:val="clear" w:color="auto" w:fill="FFFFFF" w:themeFill="background1"/>
          </w:tcPr>
          <w:p w14:paraId="0F272656" w14:textId="77777777" w:rsidR="00225F1A" w:rsidRPr="006D65C0" w:rsidRDefault="00225F1A" w:rsidP="002C26AA">
            <w:pPr>
              <w:rPr>
                <w:noProof/>
              </w:rPr>
            </w:pPr>
            <w:r w:rsidRPr="006D65C0">
              <w:rPr>
                <w:noProof/>
              </w:rPr>
              <w:t>Synopsis of the Training Topic:</w:t>
            </w:r>
          </w:p>
          <w:p w14:paraId="6BF65847" w14:textId="77777777" w:rsidR="00225F1A" w:rsidRDefault="00225F1A" w:rsidP="002C26AA">
            <w:pPr>
              <w:rPr>
                <w:noProof/>
              </w:rPr>
            </w:pPr>
          </w:p>
          <w:p w14:paraId="64A58DFB" w14:textId="77777777" w:rsidR="00225F1A" w:rsidRDefault="00225F1A" w:rsidP="002C26AA">
            <w:pPr>
              <w:rPr>
                <w:noProof/>
              </w:rPr>
            </w:pPr>
            <w:r>
              <w:rPr>
                <w:noProof/>
              </w:rPr>
              <w:t xml:space="preserve">Through a hybrid experience, participants will understand the importance of </w:t>
            </w:r>
            <w:r w:rsidRPr="506317AA">
              <w:rPr>
                <w:noProof/>
              </w:rPr>
              <w:t xml:space="preserve">building foundational literacy skills across the </w:t>
            </w:r>
            <w:r>
              <w:rPr>
                <w:noProof/>
              </w:rPr>
              <w:t xml:space="preserve">early childhood </w:t>
            </w:r>
            <w:r w:rsidRPr="63083750">
              <w:rPr>
                <w:noProof/>
              </w:rPr>
              <w:t>developmental continu</w:t>
            </w:r>
            <w:r>
              <w:rPr>
                <w:noProof/>
              </w:rPr>
              <w:t>u</w:t>
            </w:r>
            <w:r w:rsidRPr="63083750">
              <w:rPr>
                <w:noProof/>
              </w:rPr>
              <w:t>m.</w:t>
            </w:r>
            <w:r>
              <w:rPr>
                <w:noProof/>
              </w:rPr>
              <w:t xml:space="preserve"> Participants will also examine effective strategies for planning and implementing curriculum to support early childhood literacy. Participants will reflect on and assess the effectiveness of their practices and identify community resources to support early childhood literacy. Experts supporting this session will include staff from American University School of Education and early childhood educators working across diverse settings.</w:t>
            </w:r>
          </w:p>
          <w:p w14:paraId="3E44CF7E" w14:textId="77777777" w:rsidR="00225F1A" w:rsidRDefault="00225F1A" w:rsidP="002C26AA">
            <w:pPr>
              <w:rPr>
                <w:noProof/>
              </w:rPr>
            </w:pPr>
          </w:p>
          <w:p w14:paraId="70D8F188" w14:textId="77777777" w:rsidR="00225F1A" w:rsidRPr="006D65C0" w:rsidRDefault="00225F1A" w:rsidP="002C26AA">
            <w:pPr>
              <w:rPr>
                <w:noProof/>
              </w:rPr>
            </w:pPr>
            <w:r>
              <w:rPr>
                <w:noProof/>
              </w:rPr>
              <w:t xml:space="preserve">Through a hybrid experience, participants will understand the importance of implementing inclusive experiences for all young children, especially young children with delays or disabilities. Participants will also examine effective strategies for planning and implementing inclusive </w:t>
            </w:r>
            <w:r w:rsidRPr="105BC21A">
              <w:rPr>
                <w:noProof/>
              </w:rPr>
              <w:t xml:space="preserve">practices to </w:t>
            </w:r>
            <w:r w:rsidRPr="32DA9399">
              <w:rPr>
                <w:noProof/>
              </w:rPr>
              <w:t>ensure high-</w:t>
            </w:r>
            <w:r w:rsidRPr="283F56E8">
              <w:rPr>
                <w:noProof/>
              </w:rPr>
              <w:t xml:space="preserve">quality </w:t>
            </w:r>
            <w:r>
              <w:rPr>
                <w:noProof/>
              </w:rPr>
              <w:t>experiences</w:t>
            </w:r>
            <w:r w:rsidRPr="1CD0D5AF">
              <w:rPr>
                <w:noProof/>
              </w:rPr>
              <w:t xml:space="preserve"> for </w:t>
            </w:r>
            <w:r w:rsidRPr="591EBBFB">
              <w:rPr>
                <w:noProof/>
              </w:rPr>
              <w:t xml:space="preserve">all </w:t>
            </w:r>
            <w:r w:rsidRPr="1FC2E80A">
              <w:rPr>
                <w:noProof/>
              </w:rPr>
              <w:t>learners.</w:t>
            </w:r>
            <w:r>
              <w:rPr>
                <w:noProof/>
              </w:rPr>
              <w:t xml:space="preserve"> Participants will reflect on and assess the effectiveness of their inclusive practices and identify community resources to support their practice. Experts supporting this session will include staff from </w:t>
            </w:r>
            <w:r w:rsidRPr="00B562D2">
              <w:rPr>
                <w:noProof/>
              </w:rPr>
              <w:t>The Lourie Center for Children's Social &amp; Emotional Wellness</w:t>
            </w:r>
            <w:r>
              <w:rPr>
                <w:noProof/>
              </w:rPr>
              <w:t xml:space="preserve">, </w:t>
            </w:r>
            <w:r w:rsidRPr="22CCF3D2">
              <w:rPr>
                <w:noProof/>
              </w:rPr>
              <w:t xml:space="preserve">the </w:t>
            </w:r>
            <w:r>
              <w:rPr>
                <w:noProof/>
              </w:rPr>
              <w:t xml:space="preserve">DC Office of the State Superintendent of Education, and early </w:t>
            </w:r>
            <w:r w:rsidRPr="43CBB6A0">
              <w:rPr>
                <w:noProof/>
              </w:rPr>
              <w:t>childhood</w:t>
            </w:r>
            <w:r>
              <w:rPr>
                <w:noProof/>
              </w:rPr>
              <w:t xml:space="preserve"> educators </w:t>
            </w:r>
            <w:r w:rsidRPr="66D8D5B8">
              <w:rPr>
                <w:noProof/>
              </w:rPr>
              <w:t>working</w:t>
            </w:r>
            <w:r>
              <w:rPr>
                <w:noProof/>
              </w:rPr>
              <w:t xml:space="preserve"> across diverse settings.</w:t>
            </w:r>
          </w:p>
          <w:p w14:paraId="4DB6E9AA" w14:textId="77777777" w:rsidR="00225F1A" w:rsidRPr="006D65C0" w:rsidRDefault="00225F1A" w:rsidP="002C26AA">
            <w:pPr>
              <w:rPr>
                <w:noProof/>
              </w:rPr>
            </w:pPr>
          </w:p>
        </w:tc>
      </w:tr>
    </w:tbl>
    <w:p w14:paraId="0CDEA473" w14:textId="77777777" w:rsidR="00225F1A" w:rsidRDefault="00225F1A" w:rsidP="00225F1A"/>
    <w:p w14:paraId="1A6816E5" w14:textId="77777777" w:rsidR="00225F1A" w:rsidRDefault="00225F1A" w:rsidP="00225F1A"/>
    <w:tbl>
      <w:tblPr>
        <w:tblStyle w:val="TableGrid"/>
        <w:tblW w:w="0" w:type="auto"/>
        <w:tblLook w:val="04A0" w:firstRow="1" w:lastRow="0" w:firstColumn="1" w:lastColumn="0" w:noHBand="0" w:noVBand="1"/>
      </w:tblPr>
      <w:tblGrid>
        <w:gridCol w:w="2245"/>
        <w:gridCol w:w="2160"/>
        <w:gridCol w:w="4945"/>
      </w:tblGrid>
      <w:tr w:rsidR="00225F1A" w:rsidRPr="006D65C0" w14:paraId="77BAC26C" w14:textId="77777777" w:rsidTr="002C26AA">
        <w:tc>
          <w:tcPr>
            <w:tcW w:w="9350" w:type="dxa"/>
            <w:gridSpan w:val="3"/>
          </w:tcPr>
          <w:p w14:paraId="26431CF6" w14:textId="77777777" w:rsidR="00225F1A" w:rsidRPr="006D65C0" w:rsidRDefault="00225F1A" w:rsidP="002C26AA">
            <w:pPr>
              <w:rPr>
                <w:noProof/>
              </w:rPr>
            </w:pPr>
            <w:r w:rsidRPr="006D65C0">
              <w:rPr>
                <w:noProof/>
              </w:rPr>
              <w:lastRenderedPageBreak/>
              <w:t>Name of Certified Organization or Trainer(s):</w:t>
            </w:r>
            <w:r>
              <w:rPr>
                <w:noProof/>
              </w:rPr>
              <w:t xml:space="preserve"> </w:t>
            </w:r>
            <w:r w:rsidRPr="00985AD9">
              <w:rPr>
                <w:noProof/>
              </w:rPr>
              <w:t>Hurley and Associates, LLC</w:t>
            </w:r>
          </w:p>
        </w:tc>
      </w:tr>
      <w:tr w:rsidR="00225F1A" w:rsidRPr="006D65C0" w14:paraId="69841B6F" w14:textId="77777777" w:rsidTr="002C26AA">
        <w:tc>
          <w:tcPr>
            <w:tcW w:w="9350" w:type="dxa"/>
            <w:gridSpan w:val="3"/>
          </w:tcPr>
          <w:p w14:paraId="52C1A281" w14:textId="77777777" w:rsidR="00225F1A" w:rsidRPr="006D65C0" w:rsidRDefault="00225F1A" w:rsidP="002C26AA">
            <w:pPr>
              <w:rPr>
                <w:noProof/>
              </w:rPr>
            </w:pPr>
            <w:r w:rsidRPr="006D65C0">
              <w:rPr>
                <w:noProof/>
              </w:rPr>
              <w:t>Certified Training Organization or Trainer(s) Number:</w:t>
            </w:r>
            <w:r>
              <w:rPr>
                <w:noProof/>
              </w:rPr>
              <w:t xml:space="preserve"> </w:t>
            </w:r>
            <w:r w:rsidRPr="00985AD9">
              <w:rPr>
                <w:noProof/>
              </w:rPr>
              <w:t>E130-W17</w:t>
            </w:r>
          </w:p>
        </w:tc>
      </w:tr>
      <w:tr w:rsidR="00225F1A" w:rsidRPr="006D65C0" w14:paraId="2E3227E7" w14:textId="77777777" w:rsidTr="002C26AA">
        <w:tc>
          <w:tcPr>
            <w:tcW w:w="9350" w:type="dxa"/>
            <w:gridSpan w:val="3"/>
          </w:tcPr>
          <w:p w14:paraId="0C1D52BC" w14:textId="77777777" w:rsidR="00225F1A" w:rsidRDefault="00225F1A" w:rsidP="002C26AA">
            <w:pPr>
              <w:rPr>
                <w:noProof/>
              </w:rPr>
            </w:pPr>
            <w:r w:rsidRPr="006D65C0">
              <w:rPr>
                <w:noProof/>
              </w:rPr>
              <w:t>Core Knowledge Area (CKA) to be covered:</w:t>
            </w:r>
          </w:p>
          <w:p w14:paraId="5BFBAEDE" w14:textId="77777777" w:rsidR="00225F1A" w:rsidRDefault="00225F1A" w:rsidP="002C26AA">
            <w:pPr>
              <w:rPr>
                <w:noProof/>
              </w:rPr>
            </w:pPr>
            <w:r w:rsidRPr="00544567">
              <w:rPr>
                <w:noProof/>
              </w:rPr>
              <w:t>10. Professionalism and Advocacy</w:t>
            </w:r>
          </w:p>
          <w:p w14:paraId="617059CE" w14:textId="77777777" w:rsidR="00225F1A" w:rsidRPr="006D65C0" w:rsidRDefault="00225F1A" w:rsidP="002C26AA">
            <w:pPr>
              <w:rPr>
                <w:noProof/>
              </w:rPr>
            </w:pPr>
          </w:p>
        </w:tc>
      </w:tr>
      <w:tr w:rsidR="00225F1A" w:rsidRPr="006D65C0" w14:paraId="4EB88716" w14:textId="77777777" w:rsidTr="002C26AA">
        <w:tc>
          <w:tcPr>
            <w:tcW w:w="2245" w:type="dxa"/>
          </w:tcPr>
          <w:p w14:paraId="55318A41" w14:textId="77777777" w:rsidR="00225F1A" w:rsidRPr="006D65C0" w:rsidRDefault="00225F1A" w:rsidP="002C26AA">
            <w:pPr>
              <w:rPr>
                <w:noProof/>
              </w:rPr>
            </w:pPr>
            <w:r w:rsidRPr="006D65C0">
              <w:rPr>
                <w:noProof/>
              </w:rPr>
              <w:t>Start Time:</w:t>
            </w:r>
            <w:r>
              <w:rPr>
                <w:noProof/>
              </w:rPr>
              <w:t xml:space="preserve"> 1pm</w:t>
            </w:r>
          </w:p>
        </w:tc>
        <w:tc>
          <w:tcPr>
            <w:tcW w:w="2160" w:type="dxa"/>
          </w:tcPr>
          <w:p w14:paraId="6891C870" w14:textId="77777777" w:rsidR="00225F1A" w:rsidRPr="006D65C0" w:rsidRDefault="00225F1A" w:rsidP="002C26AA">
            <w:pPr>
              <w:rPr>
                <w:noProof/>
              </w:rPr>
            </w:pPr>
            <w:r w:rsidRPr="006D65C0">
              <w:rPr>
                <w:noProof/>
              </w:rPr>
              <w:t xml:space="preserve">End Time: </w:t>
            </w:r>
            <w:r>
              <w:rPr>
                <w:noProof/>
              </w:rPr>
              <w:t xml:space="preserve">5pm </w:t>
            </w:r>
          </w:p>
        </w:tc>
        <w:tc>
          <w:tcPr>
            <w:tcW w:w="4945" w:type="dxa"/>
          </w:tcPr>
          <w:p w14:paraId="3BC34EF3" w14:textId="77777777" w:rsidR="00225F1A" w:rsidRPr="006D65C0" w:rsidRDefault="00225F1A" w:rsidP="002C26AA">
            <w:pPr>
              <w:rPr>
                <w:noProof/>
              </w:rPr>
            </w:pPr>
            <w:r w:rsidRPr="006D65C0">
              <w:rPr>
                <w:noProof/>
              </w:rPr>
              <w:t>Total number of hours of training in this area:</w:t>
            </w:r>
            <w:r>
              <w:rPr>
                <w:noProof/>
              </w:rPr>
              <w:t xml:space="preserve"> 4</w:t>
            </w:r>
          </w:p>
        </w:tc>
      </w:tr>
      <w:tr w:rsidR="00225F1A" w:rsidRPr="006D65C0" w14:paraId="3A368377" w14:textId="77777777" w:rsidTr="002C26AA">
        <w:tc>
          <w:tcPr>
            <w:tcW w:w="9350" w:type="dxa"/>
            <w:gridSpan w:val="3"/>
            <w:shd w:val="clear" w:color="auto" w:fill="E7E6E6" w:themeFill="background2"/>
          </w:tcPr>
          <w:p w14:paraId="1823236C" w14:textId="77777777" w:rsidR="00225F1A" w:rsidRPr="00B562D2" w:rsidRDefault="00225F1A" w:rsidP="002C26AA">
            <w:pPr>
              <w:rPr>
                <w:b/>
                <w:bCs/>
                <w:noProof/>
              </w:rPr>
            </w:pPr>
            <w:r w:rsidRPr="00B562D2">
              <w:rPr>
                <w:b/>
                <w:bCs/>
                <w:noProof/>
              </w:rPr>
              <w:t>Training Topic:</w:t>
            </w:r>
          </w:p>
          <w:p w14:paraId="1712A434" w14:textId="77777777" w:rsidR="00225F1A" w:rsidRPr="00B562D2" w:rsidRDefault="00225F1A" w:rsidP="002C26AA">
            <w:pPr>
              <w:rPr>
                <w:b/>
                <w:bCs/>
                <w:noProof/>
              </w:rPr>
            </w:pPr>
            <w:r w:rsidRPr="00B562D2">
              <w:rPr>
                <w:b/>
                <w:bCs/>
                <w:noProof/>
              </w:rPr>
              <w:t xml:space="preserve">Spotlight on Professional Growth: Staff Qualifications and Compensation </w:t>
            </w:r>
            <w:r>
              <w:rPr>
                <w:b/>
                <w:bCs/>
                <w:noProof/>
              </w:rPr>
              <w:t xml:space="preserve">for </w:t>
            </w:r>
            <w:r w:rsidRPr="00B562D2">
              <w:rPr>
                <w:b/>
                <w:bCs/>
                <w:noProof/>
              </w:rPr>
              <w:t>Early Childhood Educa</w:t>
            </w:r>
            <w:r>
              <w:rPr>
                <w:b/>
                <w:bCs/>
                <w:noProof/>
              </w:rPr>
              <w:t>tors</w:t>
            </w:r>
          </w:p>
          <w:p w14:paraId="41321AAF" w14:textId="77777777" w:rsidR="00225F1A" w:rsidRPr="006D65C0" w:rsidRDefault="00225F1A" w:rsidP="002C26AA">
            <w:pPr>
              <w:rPr>
                <w:noProof/>
              </w:rPr>
            </w:pPr>
          </w:p>
        </w:tc>
      </w:tr>
      <w:tr w:rsidR="00225F1A" w:rsidRPr="006D65C0" w14:paraId="4950C57F" w14:textId="77777777" w:rsidTr="002C26AA">
        <w:tc>
          <w:tcPr>
            <w:tcW w:w="9350" w:type="dxa"/>
            <w:gridSpan w:val="3"/>
            <w:shd w:val="clear" w:color="auto" w:fill="FFFFFF" w:themeFill="background1"/>
          </w:tcPr>
          <w:p w14:paraId="585E488A" w14:textId="77777777" w:rsidR="00225F1A" w:rsidRPr="006D65C0" w:rsidRDefault="00225F1A" w:rsidP="002C26AA">
            <w:pPr>
              <w:rPr>
                <w:noProof/>
              </w:rPr>
            </w:pPr>
            <w:r w:rsidRPr="006D65C0">
              <w:rPr>
                <w:noProof/>
              </w:rPr>
              <w:t>Synopsis of the Training Topic:</w:t>
            </w:r>
          </w:p>
          <w:p w14:paraId="3411CDF2" w14:textId="77777777" w:rsidR="00225F1A" w:rsidRDefault="00225F1A" w:rsidP="002C26AA">
            <w:pPr>
              <w:rPr>
                <w:noProof/>
              </w:rPr>
            </w:pPr>
          </w:p>
          <w:p w14:paraId="2A168166" w14:textId="77777777" w:rsidR="00225F1A" w:rsidRDefault="00225F1A" w:rsidP="002C26AA">
            <w:pPr>
              <w:rPr>
                <w:noProof/>
              </w:rPr>
            </w:pPr>
            <w:r>
              <w:rPr>
                <w:noProof/>
              </w:rPr>
              <w:t xml:space="preserve">Through a hybrid experience, participants will understand the relatively new regulations and policies that define required education qualifications for early childhood educators working in licensed child development facilities in the District. Participants will also examine effective strategies for earning the required credentials and degrees. Participants will reflect on and assess their professional journey and identify community resources to support their professional growth. Experts supporting this session will include staff from </w:t>
            </w:r>
            <w:r w:rsidRPr="1339FF50">
              <w:rPr>
                <w:noProof/>
              </w:rPr>
              <w:t xml:space="preserve">the </w:t>
            </w:r>
            <w:r>
              <w:rPr>
                <w:noProof/>
              </w:rPr>
              <w:t xml:space="preserve">DC Office of the State Superintendent of Education, </w:t>
            </w:r>
            <w:r w:rsidRPr="72D9FBA3">
              <w:rPr>
                <w:noProof/>
              </w:rPr>
              <w:t xml:space="preserve">the </w:t>
            </w:r>
            <w:r>
              <w:rPr>
                <w:noProof/>
              </w:rPr>
              <w:t xml:space="preserve">DC Association for the Education of Young Children, </w:t>
            </w:r>
            <w:r w:rsidRPr="00674AB0">
              <w:rPr>
                <w:noProof/>
              </w:rPr>
              <w:t xml:space="preserve">the </w:t>
            </w:r>
            <w:r>
              <w:rPr>
                <w:noProof/>
              </w:rPr>
              <w:t xml:space="preserve">DC Family Child Care Association, and early </w:t>
            </w:r>
            <w:r w:rsidRPr="7249B4D1">
              <w:rPr>
                <w:noProof/>
              </w:rPr>
              <w:t>childhood</w:t>
            </w:r>
            <w:r>
              <w:rPr>
                <w:noProof/>
              </w:rPr>
              <w:t xml:space="preserve"> educators working across diverse settings.</w:t>
            </w:r>
          </w:p>
          <w:p w14:paraId="3C6F00A5" w14:textId="77777777" w:rsidR="00225F1A" w:rsidRPr="006D65C0" w:rsidRDefault="00225F1A" w:rsidP="002C26AA">
            <w:pPr>
              <w:rPr>
                <w:noProof/>
              </w:rPr>
            </w:pPr>
          </w:p>
          <w:p w14:paraId="09788493" w14:textId="77777777" w:rsidR="00225F1A" w:rsidRDefault="00225F1A" w:rsidP="002C26AA">
            <w:pPr>
              <w:rPr>
                <w:noProof/>
              </w:rPr>
            </w:pPr>
            <w:r>
              <w:rPr>
                <w:noProof/>
              </w:rPr>
              <w:t xml:space="preserve">Through a hybrid experience, participants will understand the DC Pay Equity Fund. Participants will also examine the application process and begin to prepare for the next phase of the DC Pay Equity Fund. Participants will reflect on and assess their professional journey and identify resources needed to support the retention and recruitment of early childhood educators. Experts supporting this session will include staff from DC Office of the State Superintendent of Education, DC Action, </w:t>
            </w:r>
            <w:r w:rsidRPr="00B562D2">
              <w:rPr>
                <w:noProof/>
              </w:rPr>
              <w:t>Multicultural Spanish Speaking Providers Association</w:t>
            </w:r>
            <w:r>
              <w:rPr>
                <w:noProof/>
              </w:rPr>
              <w:t xml:space="preserve">, and early </w:t>
            </w:r>
            <w:r w:rsidRPr="0129E141">
              <w:rPr>
                <w:noProof/>
              </w:rPr>
              <w:t>childhood</w:t>
            </w:r>
            <w:r>
              <w:rPr>
                <w:noProof/>
              </w:rPr>
              <w:t xml:space="preserve"> educators working across diverse settings.</w:t>
            </w:r>
          </w:p>
          <w:p w14:paraId="6F82AB94" w14:textId="77777777" w:rsidR="00225F1A" w:rsidRDefault="00225F1A" w:rsidP="002C26AA">
            <w:pPr>
              <w:rPr>
                <w:noProof/>
              </w:rPr>
            </w:pPr>
          </w:p>
          <w:p w14:paraId="02FD451B" w14:textId="77777777" w:rsidR="00225F1A" w:rsidRPr="006D65C0" w:rsidRDefault="00225F1A" w:rsidP="002C26AA">
            <w:pPr>
              <w:rPr>
                <w:noProof/>
              </w:rPr>
            </w:pPr>
          </w:p>
        </w:tc>
      </w:tr>
    </w:tbl>
    <w:p w14:paraId="3AB564D1" w14:textId="77777777" w:rsidR="00225F1A" w:rsidRDefault="00225F1A" w:rsidP="00225F1A">
      <w:pPr>
        <w:rPr>
          <w:sz w:val="16"/>
          <w:szCs w:val="16"/>
        </w:rPr>
      </w:pPr>
    </w:p>
    <w:p w14:paraId="5BE981F0" w14:textId="77777777" w:rsidR="00225F1A" w:rsidRDefault="00225F1A" w:rsidP="00225F1A">
      <w:pPr>
        <w:rPr>
          <w:sz w:val="16"/>
          <w:szCs w:val="16"/>
        </w:rPr>
      </w:pPr>
    </w:p>
    <w:p w14:paraId="282AB020" w14:textId="77777777" w:rsidR="00225F1A" w:rsidRDefault="00225F1A" w:rsidP="00225F1A">
      <w:pPr>
        <w:rPr>
          <w:sz w:val="16"/>
          <w:szCs w:val="16"/>
        </w:rPr>
      </w:pPr>
    </w:p>
    <w:p w14:paraId="08B39099" w14:textId="77777777" w:rsidR="00225F1A" w:rsidRDefault="00225F1A" w:rsidP="00225F1A">
      <w:pPr>
        <w:rPr>
          <w:sz w:val="16"/>
          <w:szCs w:val="16"/>
        </w:rPr>
      </w:pPr>
    </w:p>
    <w:p w14:paraId="6BBEF04E" w14:textId="77777777" w:rsidR="00225F1A" w:rsidRDefault="00225F1A" w:rsidP="00225F1A">
      <w:pPr>
        <w:rPr>
          <w:sz w:val="16"/>
          <w:szCs w:val="16"/>
        </w:rPr>
      </w:pPr>
    </w:p>
    <w:p w14:paraId="1715DF6B" w14:textId="77777777" w:rsidR="00225F1A" w:rsidRDefault="00225F1A" w:rsidP="00225F1A">
      <w:pPr>
        <w:rPr>
          <w:sz w:val="16"/>
          <w:szCs w:val="16"/>
        </w:rPr>
      </w:pPr>
    </w:p>
    <w:p w14:paraId="647980A8" w14:textId="77777777" w:rsidR="0034303A" w:rsidRDefault="0034303A" w:rsidP="0034303A">
      <w:pPr>
        <w:rPr>
          <w:sz w:val="16"/>
          <w:szCs w:val="16"/>
        </w:rPr>
      </w:pPr>
    </w:p>
    <w:p w14:paraId="24498B71" w14:textId="6893B3E7" w:rsidR="0034303A" w:rsidRDefault="0034303A" w:rsidP="0034303A">
      <w:pPr>
        <w:rPr>
          <w:sz w:val="16"/>
          <w:szCs w:val="16"/>
        </w:rPr>
      </w:pPr>
    </w:p>
    <w:p w14:paraId="0569A49A" w14:textId="40DC48D7" w:rsidR="00225F1A" w:rsidRDefault="00225F1A" w:rsidP="0034303A">
      <w:pPr>
        <w:rPr>
          <w:sz w:val="16"/>
          <w:szCs w:val="16"/>
        </w:rPr>
      </w:pPr>
    </w:p>
    <w:p w14:paraId="5DE32FFA" w14:textId="6FB47BC9" w:rsidR="00225F1A" w:rsidRDefault="00225F1A" w:rsidP="0034303A">
      <w:pPr>
        <w:rPr>
          <w:sz w:val="16"/>
          <w:szCs w:val="16"/>
        </w:rPr>
      </w:pPr>
    </w:p>
    <w:p w14:paraId="79FDB26C" w14:textId="0087277D" w:rsidR="00225F1A" w:rsidRDefault="00225F1A" w:rsidP="0034303A">
      <w:pPr>
        <w:rPr>
          <w:sz w:val="16"/>
          <w:szCs w:val="16"/>
        </w:rPr>
      </w:pPr>
    </w:p>
    <w:p w14:paraId="5C028E0C" w14:textId="69103F92" w:rsidR="00225F1A" w:rsidRDefault="00225F1A" w:rsidP="0034303A">
      <w:pPr>
        <w:rPr>
          <w:sz w:val="16"/>
          <w:szCs w:val="16"/>
        </w:rPr>
      </w:pPr>
    </w:p>
    <w:p w14:paraId="2F63A7D8" w14:textId="1D2AE136" w:rsidR="00225F1A" w:rsidRDefault="00225F1A" w:rsidP="0034303A">
      <w:pPr>
        <w:rPr>
          <w:sz w:val="16"/>
          <w:szCs w:val="16"/>
        </w:rPr>
      </w:pPr>
    </w:p>
    <w:p w14:paraId="110EA2FF" w14:textId="798FC3F6" w:rsidR="00225F1A" w:rsidRDefault="00225F1A" w:rsidP="0034303A">
      <w:pPr>
        <w:rPr>
          <w:sz w:val="16"/>
          <w:szCs w:val="16"/>
        </w:rPr>
      </w:pPr>
    </w:p>
    <w:p w14:paraId="1B5D9E78" w14:textId="71951CDC" w:rsidR="00225F1A" w:rsidRDefault="00225F1A" w:rsidP="0034303A">
      <w:pPr>
        <w:rPr>
          <w:sz w:val="16"/>
          <w:szCs w:val="16"/>
        </w:rPr>
      </w:pPr>
    </w:p>
    <w:p w14:paraId="008117C4" w14:textId="737966C8" w:rsidR="00225F1A" w:rsidRDefault="00225F1A" w:rsidP="0034303A">
      <w:pPr>
        <w:rPr>
          <w:sz w:val="16"/>
          <w:szCs w:val="16"/>
        </w:rPr>
      </w:pPr>
    </w:p>
    <w:p w14:paraId="136909C9" w14:textId="3FA91E17" w:rsidR="00225F1A" w:rsidRDefault="00225F1A" w:rsidP="0034303A">
      <w:pPr>
        <w:rPr>
          <w:sz w:val="16"/>
          <w:szCs w:val="16"/>
        </w:rPr>
      </w:pPr>
    </w:p>
    <w:p w14:paraId="55F4296D" w14:textId="12E628F8" w:rsidR="00225F1A" w:rsidRDefault="00225F1A" w:rsidP="0034303A">
      <w:pPr>
        <w:rPr>
          <w:sz w:val="16"/>
          <w:szCs w:val="16"/>
        </w:rPr>
      </w:pPr>
    </w:p>
    <w:p w14:paraId="22BE7AED" w14:textId="007E9EDB" w:rsidR="00225F1A" w:rsidRDefault="00225F1A" w:rsidP="0034303A">
      <w:pPr>
        <w:rPr>
          <w:sz w:val="16"/>
          <w:szCs w:val="16"/>
        </w:rPr>
      </w:pPr>
    </w:p>
    <w:p w14:paraId="14A0F959" w14:textId="7E8A913D" w:rsidR="00225F1A" w:rsidRDefault="00225F1A" w:rsidP="0034303A">
      <w:pPr>
        <w:rPr>
          <w:sz w:val="16"/>
          <w:szCs w:val="16"/>
        </w:rPr>
      </w:pPr>
    </w:p>
    <w:p w14:paraId="24F2C88F" w14:textId="77777777" w:rsidR="00225F1A" w:rsidRDefault="00225F1A" w:rsidP="0034303A">
      <w:pPr>
        <w:rPr>
          <w:sz w:val="16"/>
          <w:szCs w:val="16"/>
        </w:rPr>
      </w:pPr>
    </w:p>
    <w:p w14:paraId="48B0CC68" w14:textId="77777777" w:rsidR="009228AE" w:rsidRDefault="009228AE" w:rsidP="00225F1A">
      <w:pPr>
        <w:widowControl/>
        <w:autoSpaceDE/>
        <w:autoSpaceDN/>
        <w:spacing w:after="160" w:line="259" w:lineRule="auto"/>
        <w:ind w:left="360"/>
        <w:jc w:val="center"/>
        <w:rPr>
          <w:b/>
          <w:sz w:val="24"/>
          <w:szCs w:val="24"/>
        </w:rPr>
      </w:pPr>
    </w:p>
    <w:p w14:paraId="7967EF8D" w14:textId="3AEFD107" w:rsidR="009228AE" w:rsidRDefault="009228AE" w:rsidP="00225F1A">
      <w:pPr>
        <w:widowControl/>
        <w:autoSpaceDE/>
        <w:autoSpaceDN/>
        <w:spacing w:after="160" w:line="259" w:lineRule="auto"/>
        <w:ind w:left="360"/>
        <w:jc w:val="center"/>
        <w:rPr>
          <w:b/>
          <w:sz w:val="24"/>
          <w:szCs w:val="24"/>
        </w:rPr>
      </w:pPr>
    </w:p>
    <w:p w14:paraId="1D32C632" w14:textId="77777777" w:rsidR="00F46DA6" w:rsidRDefault="00F46DA6" w:rsidP="00225F1A">
      <w:pPr>
        <w:widowControl/>
        <w:autoSpaceDE/>
        <w:autoSpaceDN/>
        <w:spacing w:after="160" w:line="259" w:lineRule="auto"/>
        <w:ind w:left="360"/>
        <w:jc w:val="center"/>
        <w:rPr>
          <w:b/>
          <w:sz w:val="24"/>
          <w:szCs w:val="24"/>
        </w:rPr>
      </w:pPr>
    </w:p>
    <w:p w14:paraId="5EA46F5B" w14:textId="419E852D" w:rsidR="00225F1A" w:rsidRPr="00556DD4" w:rsidRDefault="00225F1A" w:rsidP="00225F1A">
      <w:pPr>
        <w:widowControl/>
        <w:autoSpaceDE/>
        <w:autoSpaceDN/>
        <w:spacing w:after="160" w:line="259" w:lineRule="auto"/>
        <w:ind w:left="360"/>
        <w:jc w:val="center"/>
        <w:rPr>
          <w:b/>
          <w:sz w:val="24"/>
          <w:szCs w:val="24"/>
        </w:rPr>
      </w:pPr>
      <w:r w:rsidRPr="00556DD4">
        <w:rPr>
          <w:b/>
          <w:sz w:val="24"/>
          <w:szCs w:val="24"/>
        </w:rPr>
        <w:lastRenderedPageBreak/>
        <w:t xml:space="preserve">Appendix </w:t>
      </w:r>
      <w:r>
        <w:rPr>
          <w:b/>
          <w:sz w:val="24"/>
          <w:szCs w:val="24"/>
        </w:rPr>
        <w:t>C</w:t>
      </w:r>
    </w:p>
    <w:p w14:paraId="6550E639" w14:textId="77777777" w:rsidR="00225F1A" w:rsidRDefault="00225F1A" w:rsidP="00225F1A">
      <w:pPr>
        <w:pStyle w:val="ListParagraph"/>
        <w:tabs>
          <w:tab w:val="left" w:pos="1776"/>
        </w:tabs>
        <w:ind w:left="720" w:firstLine="0"/>
        <w:jc w:val="center"/>
        <w:rPr>
          <w:b/>
          <w:sz w:val="24"/>
          <w:szCs w:val="24"/>
        </w:rPr>
      </w:pPr>
      <w:r w:rsidRPr="00B632C2">
        <w:rPr>
          <w:b/>
          <w:sz w:val="24"/>
          <w:szCs w:val="24"/>
        </w:rPr>
        <w:t>Training Attendance Staff List</w:t>
      </w:r>
    </w:p>
    <w:p w14:paraId="6B9D15AF" w14:textId="77777777" w:rsidR="00225F1A" w:rsidRPr="00B632C2" w:rsidRDefault="00225F1A" w:rsidP="00225F1A">
      <w:pPr>
        <w:pStyle w:val="ListParagraph"/>
        <w:tabs>
          <w:tab w:val="left" w:pos="1776"/>
        </w:tabs>
        <w:ind w:left="720" w:firstLine="0"/>
        <w:rPr>
          <w:b/>
          <w:bC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225F1A" w:rsidRPr="006D65C0" w14:paraId="6C945797" w14:textId="77777777" w:rsidTr="00225F1A">
        <w:trPr>
          <w:trHeight w:hRule="exact" w:val="397"/>
        </w:trPr>
        <w:tc>
          <w:tcPr>
            <w:tcW w:w="9360" w:type="dxa"/>
            <w:shd w:val="clear" w:color="auto" w:fill="FFFF00"/>
          </w:tcPr>
          <w:p w14:paraId="0455D9E2" w14:textId="77777777" w:rsidR="00225F1A" w:rsidRPr="006D65C0" w:rsidRDefault="00225F1A" w:rsidP="002C26AA">
            <w:pPr>
              <w:tabs>
                <w:tab w:val="left" w:pos="2615"/>
                <w:tab w:val="left" w:pos="5361"/>
                <w:tab w:val="left" w:pos="8416"/>
              </w:tabs>
              <w:ind w:left="129" w:right="129" w:hanging="129"/>
              <w:rPr>
                <w:rFonts w:eastAsia="Arial"/>
              </w:rPr>
            </w:pPr>
            <w:r w:rsidRPr="006D65C0">
              <w:rPr>
                <w:rFonts w:eastAsia="Arial"/>
              </w:rPr>
              <w:t>Provider/Site Name:</w:t>
            </w:r>
          </w:p>
        </w:tc>
      </w:tr>
      <w:tr w:rsidR="00225F1A" w:rsidRPr="006D65C0" w14:paraId="6B7DA118" w14:textId="77777777" w:rsidTr="002C26AA">
        <w:trPr>
          <w:trHeight w:hRule="exact" w:val="370"/>
        </w:trPr>
        <w:tc>
          <w:tcPr>
            <w:tcW w:w="9360" w:type="dxa"/>
          </w:tcPr>
          <w:p w14:paraId="11F1274E" w14:textId="4FE1B292" w:rsidR="00225F1A" w:rsidRPr="006D65C0" w:rsidRDefault="00225F1A" w:rsidP="002C26AA">
            <w:pPr>
              <w:ind w:left="152" w:right="129" w:hanging="152"/>
              <w:rPr>
                <w:rFonts w:eastAsia="Arial"/>
              </w:rPr>
            </w:pPr>
            <w:r w:rsidRPr="006D65C0">
              <w:rPr>
                <w:rFonts w:eastAsia="Arial"/>
              </w:rPr>
              <w:t>Date of Training:</w:t>
            </w:r>
            <w:r>
              <w:rPr>
                <w:rFonts w:eastAsia="Arial"/>
              </w:rPr>
              <w:t xml:space="preserve"> April 28, 2023</w:t>
            </w:r>
          </w:p>
        </w:tc>
      </w:tr>
    </w:tbl>
    <w:tbl>
      <w:tblPr>
        <w:tblStyle w:val="TableGrid"/>
        <w:tblW w:w="0" w:type="auto"/>
        <w:tblLook w:val="04A0" w:firstRow="1" w:lastRow="0" w:firstColumn="1" w:lastColumn="0" w:noHBand="0" w:noVBand="1"/>
      </w:tblPr>
      <w:tblGrid>
        <w:gridCol w:w="3235"/>
        <w:gridCol w:w="3060"/>
        <w:gridCol w:w="3055"/>
      </w:tblGrid>
      <w:tr w:rsidR="00225F1A" w:rsidRPr="006D65C0" w14:paraId="7EEA5124" w14:textId="77777777" w:rsidTr="002C26AA">
        <w:tc>
          <w:tcPr>
            <w:tcW w:w="3235" w:type="dxa"/>
          </w:tcPr>
          <w:p w14:paraId="4D99F3AE" w14:textId="77777777" w:rsidR="00225F1A" w:rsidRPr="006D65C0" w:rsidRDefault="00225F1A" w:rsidP="002C26AA">
            <w:pPr>
              <w:tabs>
                <w:tab w:val="left" w:pos="1776"/>
              </w:tabs>
              <w:jc w:val="center"/>
            </w:pPr>
            <w:r w:rsidRPr="006D65C0">
              <w:t>Name of Staff</w:t>
            </w:r>
          </w:p>
          <w:p w14:paraId="26262BA9" w14:textId="77777777" w:rsidR="00225F1A" w:rsidRPr="006D65C0" w:rsidRDefault="00225F1A" w:rsidP="002C26AA">
            <w:pPr>
              <w:tabs>
                <w:tab w:val="left" w:pos="1776"/>
              </w:tabs>
            </w:pPr>
          </w:p>
        </w:tc>
        <w:tc>
          <w:tcPr>
            <w:tcW w:w="3060" w:type="dxa"/>
          </w:tcPr>
          <w:p w14:paraId="2165B6E2" w14:textId="77777777" w:rsidR="00225F1A" w:rsidRPr="006D65C0" w:rsidRDefault="00225F1A" w:rsidP="002C26AA">
            <w:pPr>
              <w:tabs>
                <w:tab w:val="left" w:pos="1776"/>
              </w:tabs>
              <w:jc w:val="center"/>
              <w:rPr>
                <w:rFonts w:ascii="Calibri Light" w:hAnsi="Calibri Light" w:cs="Calibri Light"/>
              </w:rPr>
            </w:pPr>
            <w:r w:rsidRPr="006D65C0">
              <w:rPr>
                <w:noProof/>
              </w:rPr>
              <w:t xml:space="preserve">Course titles that each staff will complete for the day </w:t>
            </w:r>
            <w:r w:rsidRPr="006D65C0">
              <w:rPr>
                <w:rFonts w:ascii="Calibri Light" w:hAnsi="Calibri Light" w:cs="Calibri Light"/>
              </w:rPr>
              <w:t xml:space="preserve"> </w:t>
            </w:r>
          </w:p>
        </w:tc>
        <w:tc>
          <w:tcPr>
            <w:tcW w:w="3055" w:type="dxa"/>
          </w:tcPr>
          <w:p w14:paraId="5625B053" w14:textId="77777777" w:rsidR="00225F1A" w:rsidRPr="006D65C0" w:rsidRDefault="00225F1A" w:rsidP="002C26AA">
            <w:pPr>
              <w:tabs>
                <w:tab w:val="left" w:pos="1776"/>
              </w:tabs>
              <w:jc w:val="center"/>
            </w:pPr>
            <w:r w:rsidRPr="006D65C0">
              <w:t>Core Knowledge Area (CKA) to be covered</w:t>
            </w:r>
          </w:p>
        </w:tc>
      </w:tr>
      <w:tr w:rsidR="00225F1A" w:rsidRPr="006D65C0" w14:paraId="02C5E92B" w14:textId="77777777" w:rsidTr="009228AE">
        <w:tc>
          <w:tcPr>
            <w:tcW w:w="3235" w:type="dxa"/>
            <w:shd w:val="clear" w:color="auto" w:fill="FFFF00"/>
          </w:tcPr>
          <w:p w14:paraId="7E37CEFB" w14:textId="77777777" w:rsidR="00225F1A" w:rsidRPr="006D65C0" w:rsidRDefault="00225F1A" w:rsidP="002C26AA">
            <w:pPr>
              <w:tabs>
                <w:tab w:val="left" w:pos="1776"/>
              </w:tabs>
            </w:pPr>
          </w:p>
          <w:p w14:paraId="3E0C6B98" w14:textId="1976ECF1" w:rsidR="00225F1A" w:rsidRPr="006D65C0" w:rsidRDefault="00225F1A" w:rsidP="002C26AA">
            <w:pPr>
              <w:tabs>
                <w:tab w:val="left" w:pos="1776"/>
              </w:tabs>
            </w:pPr>
          </w:p>
          <w:p w14:paraId="7D887C28" w14:textId="77777777" w:rsidR="00225F1A" w:rsidRPr="006D65C0" w:rsidRDefault="00225F1A" w:rsidP="002C26AA">
            <w:pPr>
              <w:tabs>
                <w:tab w:val="left" w:pos="1776"/>
              </w:tabs>
            </w:pPr>
          </w:p>
        </w:tc>
        <w:tc>
          <w:tcPr>
            <w:tcW w:w="3060" w:type="dxa"/>
            <w:vMerge w:val="restart"/>
          </w:tcPr>
          <w:p w14:paraId="41BA12CC" w14:textId="77777777" w:rsidR="00225F1A" w:rsidRPr="00225F1A" w:rsidRDefault="00225F1A" w:rsidP="00225F1A">
            <w:pPr>
              <w:rPr>
                <w:noProof/>
              </w:rPr>
            </w:pPr>
            <w:r w:rsidRPr="00225F1A">
              <w:rPr>
                <w:noProof/>
              </w:rPr>
              <w:t xml:space="preserve">Spotlight on Curriculum: Early Childhood Literacy and Inclusive Curriculum </w:t>
            </w:r>
          </w:p>
          <w:p w14:paraId="5474BA5D" w14:textId="77777777" w:rsidR="00225F1A" w:rsidRPr="00225F1A" w:rsidRDefault="00225F1A" w:rsidP="00225F1A">
            <w:pPr>
              <w:rPr>
                <w:noProof/>
              </w:rPr>
            </w:pPr>
          </w:p>
          <w:p w14:paraId="20307573" w14:textId="1A6FF773" w:rsidR="00225F1A" w:rsidRPr="00225F1A" w:rsidRDefault="00225F1A" w:rsidP="00225F1A">
            <w:pPr>
              <w:rPr>
                <w:noProof/>
              </w:rPr>
            </w:pPr>
            <w:r w:rsidRPr="00225F1A">
              <w:rPr>
                <w:noProof/>
              </w:rPr>
              <w:t>Spotlight on Professional Growth: Staff Qualifications and Compensation for Early Childhood Educators</w:t>
            </w:r>
          </w:p>
          <w:p w14:paraId="781017D8" w14:textId="77777777" w:rsidR="00225F1A" w:rsidRPr="006D65C0" w:rsidRDefault="00225F1A" w:rsidP="002C26AA">
            <w:pPr>
              <w:tabs>
                <w:tab w:val="left" w:pos="1776"/>
              </w:tabs>
            </w:pPr>
          </w:p>
        </w:tc>
        <w:tc>
          <w:tcPr>
            <w:tcW w:w="3055" w:type="dxa"/>
            <w:vMerge w:val="restart"/>
          </w:tcPr>
          <w:p w14:paraId="2FC22567" w14:textId="64AE768A" w:rsidR="00225F1A" w:rsidRDefault="00225F1A" w:rsidP="00225F1A">
            <w:pPr>
              <w:rPr>
                <w:noProof/>
              </w:rPr>
            </w:pPr>
            <w:r>
              <w:rPr>
                <w:noProof/>
              </w:rPr>
              <w:t xml:space="preserve">4. </w:t>
            </w:r>
            <w:r w:rsidRPr="00544567">
              <w:rPr>
                <w:noProof/>
              </w:rPr>
              <w:t>Curriculum</w:t>
            </w:r>
          </w:p>
          <w:p w14:paraId="14066AEC" w14:textId="55408A98" w:rsidR="00225F1A" w:rsidRDefault="00225F1A" w:rsidP="00225F1A">
            <w:pPr>
              <w:rPr>
                <w:noProof/>
              </w:rPr>
            </w:pPr>
          </w:p>
          <w:p w14:paraId="2811BF2A" w14:textId="1B7FBC1D" w:rsidR="00225F1A" w:rsidRDefault="00225F1A" w:rsidP="00225F1A">
            <w:pPr>
              <w:rPr>
                <w:noProof/>
              </w:rPr>
            </w:pPr>
          </w:p>
          <w:p w14:paraId="0E60693F" w14:textId="77777777" w:rsidR="007A2547" w:rsidRDefault="007A2547" w:rsidP="00225F1A">
            <w:pPr>
              <w:rPr>
                <w:noProof/>
              </w:rPr>
            </w:pPr>
          </w:p>
          <w:p w14:paraId="15C8551A" w14:textId="77777777" w:rsidR="00225F1A" w:rsidRDefault="00225F1A" w:rsidP="00225F1A">
            <w:pPr>
              <w:rPr>
                <w:noProof/>
              </w:rPr>
            </w:pPr>
            <w:r w:rsidRPr="00544567">
              <w:rPr>
                <w:noProof/>
              </w:rPr>
              <w:t>10. Professionalism and Advocacy</w:t>
            </w:r>
          </w:p>
          <w:p w14:paraId="1C6FA97D" w14:textId="77777777" w:rsidR="00225F1A" w:rsidRPr="006D65C0" w:rsidRDefault="00225F1A" w:rsidP="002C26AA">
            <w:pPr>
              <w:tabs>
                <w:tab w:val="left" w:pos="1776"/>
              </w:tabs>
            </w:pPr>
          </w:p>
        </w:tc>
      </w:tr>
      <w:tr w:rsidR="00225F1A" w:rsidRPr="006D65C0" w14:paraId="140BED6C" w14:textId="77777777" w:rsidTr="009228AE">
        <w:tc>
          <w:tcPr>
            <w:tcW w:w="3235" w:type="dxa"/>
            <w:shd w:val="clear" w:color="auto" w:fill="FFFF00"/>
          </w:tcPr>
          <w:p w14:paraId="7D8ED868" w14:textId="77777777" w:rsidR="00225F1A" w:rsidRPr="006D65C0" w:rsidRDefault="00225F1A" w:rsidP="002C26AA">
            <w:pPr>
              <w:tabs>
                <w:tab w:val="left" w:pos="1776"/>
              </w:tabs>
            </w:pPr>
          </w:p>
          <w:p w14:paraId="6C10FA0D" w14:textId="77777777" w:rsidR="00225F1A" w:rsidRPr="006D65C0" w:rsidRDefault="00225F1A" w:rsidP="002C26AA">
            <w:pPr>
              <w:tabs>
                <w:tab w:val="left" w:pos="1776"/>
              </w:tabs>
            </w:pPr>
          </w:p>
          <w:p w14:paraId="6255C79F" w14:textId="77777777" w:rsidR="00225F1A" w:rsidRPr="006D65C0" w:rsidRDefault="00225F1A" w:rsidP="002C26AA">
            <w:pPr>
              <w:tabs>
                <w:tab w:val="left" w:pos="1776"/>
              </w:tabs>
            </w:pPr>
          </w:p>
        </w:tc>
        <w:tc>
          <w:tcPr>
            <w:tcW w:w="3060" w:type="dxa"/>
            <w:vMerge/>
          </w:tcPr>
          <w:p w14:paraId="0FD80531" w14:textId="77777777" w:rsidR="00225F1A" w:rsidRPr="006D65C0" w:rsidRDefault="00225F1A" w:rsidP="002C26AA">
            <w:pPr>
              <w:tabs>
                <w:tab w:val="left" w:pos="1776"/>
              </w:tabs>
            </w:pPr>
          </w:p>
        </w:tc>
        <w:tc>
          <w:tcPr>
            <w:tcW w:w="3055" w:type="dxa"/>
            <w:vMerge/>
          </w:tcPr>
          <w:p w14:paraId="6D4BE7E3" w14:textId="77777777" w:rsidR="00225F1A" w:rsidRPr="006D65C0" w:rsidRDefault="00225F1A" w:rsidP="002C26AA">
            <w:pPr>
              <w:tabs>
                <w:tab w:val="left" w:pos="1776"/>
              </w:tabs>
            </w:pPr>
          </w:p>
        </w:tc>
      </w:tr>
      <w:tr w:rsidR="00225F1A" w:rsidRPr="006D65C0" w14:paraId="77871E37" w14:textId="77777777" w:rsidTr="009228AE">
        <w:tc>
          <w:tcPr>
            <w:tcW w:w="3235" w:type="dxa"/>
            <w:shd w:val="clear" w:color="auto" w:fill="FFFF00"/>
          </w:tcPr>
          <w:p w14:paraId="28A008C0" w14:textId="77777777" w:rsidR="00225F1A" w:rsidRPr="006D65C0" w:rsidRDefault="00225F1A" w:rsidP="002C26AA">
            <w:pPr>
              <w:tabs>
                <w:tab w:val="left" w:pos="1776"/>
              </w:tabs>
            </w:pPr>
          </w:p>
          <w:p w14:paraId="1E7C704A" w14:textId="77777777" w:rsidR="00225F1A" w:rsidRPr="006D65C0" w:rsidRDefault="00225F1A" w:rsidP="002C26AA">
            <w:pPr>
              <w:tabs>
                <w:tab w:val="left" w:pos="1776"/>
              </w:tabs>
            </w:pPr>
          </w:p>
          <w:p w14:paraId="26EC85C0" w14:textId="77777777" w:rsidR="00225F1A" w:rsidRPr="006D65C0" w:rsidRDefault="00225F1A" w:rsidP="002C26AA">
            <w:pPr>
              <w:tabs>
                <w:tab w:val="left" w:pos="1776"/>
              </w:tabs>
            </w:pPr>
          </w:p>
        </w:tc>
        <w:tc>
          <w:tcPr>
            <w:tcW w:w="3060" w:type="dxa"/>
            <w:vMerge/>
          </w:tcPr>
          <w:p w14:paraId="5AD3D96F" w14:textId="77777777" w:rsidR="00225F1A" w:rsidRPr="006D65C0" w:rsidRDefault="00225F1A" w:rsidP="002C26AA">
            <w:pPr>
              <w:tabs>
                <w:tab w:val="left" w:pos="1776"/>
              </w:tabs>
            </w:pPr>
          </w:p>
        </w:tc>
        <w:tc>
          <w:tcPr>
            <w:tcW w:w="3055" w:type="dxa"/>
            <w:vMerge/>
          </w:tcPr>
          <w:p w14:paraId="0C496A7E" w14:textId="77777777" w:rsidR="00225F1A" w:rsidRPr="006D65C0" w:rsidRDefault="00225F1A" w:rsidP="002C26AA">
            <w:pPr>
              <w:tabs>
                <w:tab w:val="left" w:pos="1776"/>
              </w:tabs>
            </w:pPr>
          </w:p>
        </w:tc>
      </w:tr>
      <w:tr w:rsidR="00225F1A" w:rsidRPr="006D65C0" w14:paraId="6C52F33A" w14:textId="77777777" w:rsidTr="009228AE">
        <w:tc>
          <w:tcPr>
            <w:tcW w:w="3235" w:type="dxa"/>
            <w:shd w:val="clear" w:color="auto" w:fill="FFFF00"/>
          </w:tcPr>
          <w:p w14:paraId="159F17E6" w14:textId="77777777" w:rsidR="00225F1A" w:rsidRPr="006D65C0" w:rsidRDefault="00225F1A" w:rsidP="002C26AA">
            <w:pPr>
              <w:tabs>
                <w:tab w:val="left" w:pos="1776"/>
              </w:tabs>
            </w:pPr>
          </w:p>
          <w:p w14:paraId="13648609" w14:textId="77777777" w:rsidR="00225F1A" w:rsidRPr="006D65C0" w:rsidRDefault="00225F1A" w:rsidP="002C26AA">
            <w:pPr>
              <w:tabs>
                <w:tab w:val="left" w:pos="1776"/>
              </w:tabs>
            </w:pPr>
          </w:p>
          <w:p w14:paraId="1276B295" w14:textId="77777777" w:rsidR="00225F1A" w:rsidRPr="006D65C0" w:rsidRDefault="00225F1A" w:rsidP="002C26AA">
            <w:pPr>
              <w:tabs>
                <w:tab w:val="left" w:pos="1776"/>
              </w:tabs>
            </w:pPr>
          </w:p>
        </w:tc>
        <w:tc>
          <w:tcPr>
            <w:tcW w:w="3060" w:type="dxa"/>
            <w:vMerge/>
          </w:tcPr>
          <w:p w14:paraId="6EADB127" w14:textId="77777777" w:rsidR="00225F1A" w:rsidRPr="006D65C0" w:rsidRDefault="00225F1A" w:rsidP="002C26AA">
            <w:pPr>
              <w:tabs>
                <w:tab w:val="left" w:pos="1776"/>
              </w:tabs>
            </w:pPr>
          </w:p>
        </w:tc>
        <w:tc>
          <w:tcPr>
            <w:tcW w:w="3055" w:type="dxa"/>
            <w:vMerge/>
          </w:tcPr>
          <w:p w14:paraId="187219C2" w14:textId="77777777" w:rsidR="00225F1A" w:rsidRPr="006D65C0" w:rsidRDefault="00225F1A" w:rsidP="002C26AA">
            <w:pPr>
              <w:tabs>
                <w:tab w:val="left" w:pos="1776"/>
              </w:tabs>
            </w:pPr>
          </w:p>
        </w:tc>
      </w:tr>
      <w:tr w:rsidR="00225F1A" w:rsidRPr="006D65C0" w14:paraId="16198ADC" w14:textId="77777777" w:rsidTr="009228AE">
        <w:tc>
          <w:tcPr>
            <w:tcW w:w="3235" w:type="dxa"/>
            <w:shd w:val="clear" w:color="auto" w:fill="FFFF00"/>
          </w:tcPr>
          <w:p w14:paraId="4549EA69" w14:textId="77777777" w:rsidR="00225F1A" w:rsidRPr="006D65C0" w:rsidRDefault="00225F1A" w:rsidP="002C26AA">
            <w:pPr>
              <w:tabs>
                <w:tab w:val="left" w:pos="1776"/>
              </w:tabs>
            </w:pPr>
          </w:p>
          <w:p w14:paraId="3FB29F2D" w14:textId="77777777" w:rsidR="00225F1A" w:rsidRPr="006D65C0" w:rsidRDefault="00225F1A" w:rsidP="002C26AA">
            <w:pPr>
              <w:tabs>
                <w:tab w:val="left" w:pos="1776"/>
              </w:tabs>
            </w:pPr>
          </w:p>
          <w:p w14:paraId="429163CE" w14:textId="77777777" w:rsidR="00225F1A" w:rsidRPr="006D65C0" w:rsidRDefault="00225F1A" w:rsidP="002C26AA">
            <w:pPr>
              <w:tabs>
                <w:tab w:val="left" w:pos="1776"/>
              </w:tabs>
            </w:pPr>
          </w:p>
        </w:tc>
        <w:tc>
          <w:tcPr>
            <w:tcW w:w="3060" w:type="dxa"/>
            <w:vMerge/>
          </w:tcPr>
          <w:p w14:paraId="5EAEA33C" w14:textId="77777777" w:rsidR="00225F1A" w:rsidRPr="006D65C0" w:rsidRDefault="00225F1A" w:rsidP="002C26AA">
            <w:pPr>
              <w:tabs>
                <w:tab w:val="left" w:pos="1776"/>
              </w:tabs>
            </w:pPr>
          </w:p>
        </w:tc>
        <w:tc>
          <w:tcPr>
            <w:tcW w:w="3055" w:type="dxa"/>
            <w:vMerge/>
          </w:tcPr>
          <w:p w14:paraId="6CB926FC" w14:textId="77777777" w:rsidR="00225F1A" w:rsidRPr="006D65C0" w:rsidRDefault="00225F1A" w:rsidP="002C26AA">
            <w:pPr>
              <w:tabs>
                <w:tab w:val="left" w:pos="1776"/>
              </w:tabs>
            </w:pPr>
          </w:p>
        </w:tc>
      </w:tr>
      <w:tr w:rsidR="00225F1A" w:rsidRPr="006D65C0" w14:paraId="554E82FD" w14:textId="77777777" w:rsidTr="009228AE">
        <w:tc>
          <w:tcPr>
            <w:tcW w:w="3235" w:type="dxa"/>
            <w:shd w:val="clear" w:color="auto" w:fill="FFFF00"/>
          </w:tcPr>
          <w:p w14:paraId="6CF0D064" w14:textId="77777777" w:rsidR="00225F1A" w:rsidRPr="006D65C0" w:rsidRDefault="00225F1A" w:rsidP="002C26AA">
            <w:pPr>
              <w:tabs>
                <w:tab w:val="left" w:pos="1776"/>
              </w:tabs>
            </w:pPr>
          </w:p>
          <w:p w14:paraId="6D778E8D" w14:textId="77777777" w:rsidR="00225F1A" w:rsidRPr="006D65C0" w:rsidRDefault="00225F1A" w:rsidP="002C26AA">
            <w:pPr>
              <w:tabs>
                <w:tab w:val="left" w:pos="1776"/>
              </w:tabs>
            </w:pPr>
          </w:p>
          <w:p w14:paraId="1EA4ABBD" w14:textId="77777777" w:rsidR="00225F1A" w:rsidRPr="006D65C0" w:rsidRDefault="00225F1A" w:rsidP="002C26AA">
            <w:pPr>
              <w:tabs>
                <w:tab w:val="left" w:pos="1776"/>
              </w:tabs>
            </w:pPr>
          </w:p>
        </w:tc>
        <w:tc>
          <w:tcPr>
            <w:tcW w:w="3060" w:type="dxa"/>
            <w:vMerge/>
          </w:tcPr>
          <w:p w14:paraId="2E5D3685" w14:textId="77777777" w:rsidR="00225F1A" w:rsidRPr="006D65C0" w:rsidRDefault="00225F1A" w:rsidP="002C26AA">
            <w:pPr>
              <w:tabs>
                <w:tab w:val="left" w:pos="1776"/>
              </w:tabs>
            </w:pPr>
          </w:p>
        </w:tc>
        <w:tc>
          <w:tcPr>
            <w:tcW w:w="3055" w:type="dxa"/>
            <w:vMerge/>
          </w:tcPr>
          <w:p w14:paraId="49016362" w14:textId="77777777" w:rsidR="00225F1A" w:rsidRPr="006D65C0" w:rsidRDefault="00225F1A" w:rsidP="002C26AA">
            <w:pPr>
              <w:tabs>
                <w:tab w:val="left" w:pos="1776"/>
              </w:tabs>
            </w:pPr>
          </w:p>
        </w:tc>
      </w:tr>
      <w:tr w:rsidR="00225F1A" w:rsidRPr="006D65C0" w14:paraId="44DF9C2F" w14:textId="77777777" w:rsidTr="009228AE">
        <w:tc>
          <w:tcPr>
            <w:tcW w:w="3235" w:type="dxa"/>
            <w:shd w:val="clear" w:color="auto" w:fill="FFFF00"/>
          </w:tcPr>
          <w:p w14:paraId="4003FC53" w14:textId="77777777" w:rsidR="00225F1A" w:rsidRPr="006D65C0" w:rsidRDefault="00225F1A" w:rsidP="002C26AA">
            <w:pPr>
              <w:tabs>
                <w:tab w:val="left" w:pos="1776"/>
              </w:tabs>
            </w:pPr>
          </w:p>
          <w:p w14:paraId="73F3E2E0" w14:textId="77777777" w:rsidR="00225F1A" w:rsidRPr="006D65C0" w:rsidRDefault="00225F1A" w:rsidP="002C26AA">
            <w:pPr>
              <w:tabs>
                <w:tab w:val="left" w:pos="1776"/>
              </w:tabs>
            </w:pPr>
          </w:p>
          <w:p w14:paraId="6E53ACB3" w14:textId="77777777" w:rsidR="00225F1A" w:rsidRPr="006D65C0" w:rsidRDefault="00225F1A" w:rsidP="002C26AA">
            <w:pPr>
              <w:tabs>
                <w:tab w:val="left" w:pos="1776"/>
              </w:tabs>
            </w:pPr>
          </w:p>
        </w:tc>
        <w:tc>
          <w:tcPr>
            <w:tcW w:w="3060" w:type="dxa"/>
            <w:vMerge/>
          </w:tcPr>
          <w:p w14:paraId="1B153CA6" w14:textId="77777777" w:rsidR="00225F1A" w:rsidRPr="006D65C0" w:rsidRDefault="00225F1A" w:rsidP="002C26AA">
            <w:pPr>
              <w:tabs>
                <w:tab w:val="left" w:pos="1776"/>
              </w:tabs>
            </w:pPr>
          </w:p>
        </w:tc>
        <w:tc>
          <w:tcPr>
            <w:tcW w:w="3055" w:type="dxa"/>
            <w:vMerge/>
          </w:tcPr>
          <w:p w14:paraId="18C47C42" w14:textId="77777777" w:rsidR="00225F1A" w:rsidRPr="006D65C0" w:rsidRDefault="00225F1A" w:rsidP="002C26AA">
            <w:pPr>
              <w:tabs>
                <w:tab w:val="left" w:pos="1776"/>
              </w:tabs>
            </w:pPr>
          </w:p>
        </w:tc>
      </w:tr>
      <w:tr w:rsidR="00225F1A" w:rsidRPr="006D65C0" w14:paraId="4125D97B" w14:textId="77777777" w:rsidTr="009228AE">
        <w:tc>
          <w:tcPr>
            <w:tcW w:w="3235" w:type="dxa"/>
            <w:shd w:val="clear" w:color="auto" w:fill="FFFF00"/>
          </w:tcPr>
          <w:p w14:paraId="5177975B" w14:textId="77777777" w:rsidR="00225F1A" w:rsidRPr="006D65C0" w:rsidRDefault="00225F1A" w:rsidP="002C26AA">
            <w:pPr>
              <w:tabs>
                <w:tab w:val="left" w:pos="1776"/>
              </w:tabs>
            </w:pPr>
          </w:p>
          <w:p w14:paraId="73F6678E" w14:textId="77777777" w:rsidR="00225F1A" w:rsidRPr="006D65C0" w:rsidRDefault="00225F1A" w:rsidP="002C26AA">
            <w:pPr>
              <w:tabs>
                <w:tab w:val="left" w:pos="1776"/>
              </w:tabs>
            </w:pPr>
          </w:p>
          <w:p w14:paraId="4EEFA932" w14:textId="77777777" w:rsidR="00225F1A" w:rsidRPr="006D65C0" w:rsidRDefault="00225F1A" w:rsidP="002C26AA">
            <w:pPr>
              <w:tabs>
                <w:tab w:val="left" w:pos="1776"/>
              </w:tabs>
            </w:pPr>
          </w:p>
        </w:tc>
        <w:tc>
          <w:tcPr>
            <w:tcW w:w="3060" w:type="dxa"/>
            <w:vMerge/>
          </w:tcPr>
          <w:p w14:paraId="5B3AD1AF" w14:textId="77777777" w:rsidR="00225F1A" w:rsidRPr="006D65C0" w:rsidRDefault="00225F1A" w:rsidP="002C26AA">
            <w:pPr>
              <w:tabs>
                <w:tab w:val="left" w:pos="1776"/>
              </w:tabs>
            </w:pPr>
          </w:p>
        </w:tc>
        <w:tc>
          <w:tcPr>
            <w:tcW w:w="3055" w:type="dxa"/>
            <w:vMerge/>
          </w:tcPr>
          <w:p w14:paraId="7A8AFD57" w14:textId="77777777" w:rsidR="00225F1A" w:rsidRPr="006D65C0" w:rsidRDefault="00225F1A" w:rsidP="002C26AA">
            <w:pPr>
              <w:tabs>
                <w:tab w:val="left" w:pos="1776"/>
              </w:tabs>
            </w:pPr>
          </w:p>
        </w:tc>
      </w:tr>
      <w:tr w:rsidR="00225F1A" w:rsidRPr="006D65C0" w14:paraId="3E5B7D29" w14:textId="77777777" w:rsidTr="009228AE">
        <w:tc>
          <w:tcPr>
            <w:tcW w:w="3235" w:type="dxa"/>
            <w:shd w:val="clear" w:color="auto" w:fill="FFFF00"/>
          </w:tcPr>
          <w:p w14:paraId="64152CA8" w14:textId="77777777" w:rsidR="00225F1A" w:rsidRPr="006D65C0" w:rsidRDefault="00225F1A" w:rsidP="002C26AA">
            <w:pPr>
              <w:tabs>
                <w:tab w:val="left" w:pos="1776"/>
              </w:tabs>
            </w:pPr>
          </w:p>
          <w:p w14:paraId="1B5F153B" w14:textId="77777777" w:rsidR="00225F1A" w:rsidRPr="006D65C0" w:rsidRDefault="00225F1A" w:rsidP="002C26AA">
            <w:pPr>
              <w:tabs>
                <w:tab w:val="left" w:pos="1776"/>
              </w:tabs>
            </w:pPr>
          </w:p>
          <w:p w14:paraId="29BE3700" w14:textId="77777777" w:rsidR="00225F1A" w:rsidRPr="006D65C0" w:rsidRDefault="00225F1A" w:rsidP="002C26AA">
            <w:pPr>
              <w:tabs>
                <w:tab w:val="left" w:pos="1776"/>
              </w:tabs>
            </w:pPr>
          </w:p>
        </w:tc>
        <w:tc>
          <w:tcPr>
            <w:tcW w:w="3060" w:type="dxa"/>
            <w:vMerge/>
          </w:tcPr>
          <w:p w14:paraId="0150C82E" w14:textId="77777777" w:rsidR="00225F1A" w:rsidRPr="006D65C0" w:rsidRDefault="00225F1A" w:rsidP="002C26AA">
            <w:pPr>
              <w:tabs>
                <w:tab w:val="left" w:pos="1776"/>
              </w:tabs>
            </w:pPr>
          </w:p>
        </w:tc>
        <w:tc>
          <w:tcPr>
            <w:tcW w:w="3055" w:type="dxa"/>
            <w:vMerge/>
          </w:tcPr>
          <w:p w14:paraId="131C43A3" w14:textId="77777777" w:rsidR="00225F1A" w:rsidRPr="006D65C0" w:rsidRDefault="00225F1A" w:rsidP="002C26AA">
            <w:pPr>
              <w:tabs>
                <w:tab w:val="left" w:pos="1776"/>
              </w:tabs>
            </w:pPr>
          </w:p>
        </w:tc>
      </w:tr>
      <w:tr w:rsidR="00225F1A" w:rsidRPr="006D65C0" w14:paraId="5482DDA1" w14:textId="77777777" w:rsidTr="009228AE">
        <w:tc>
          <w:tcPr>
            <w:tcW w:w="3235" w:type="dxa"/>
            <w:shd w:val="clear" w:color="auto" w:fill="FFFF00"/>
          </w:tcPr>
          <w:p w14:paraId="56DD7508" w14:textId="77777777" w:rsidR="00225F1A" w:rsidRPr="006D65C0" w:rsidRDefault="00225F1A" w:rsidP="002C26AA">
            <w:pPr>
              <w:tabs>
                <w:tab w:val="left" w:pos="1776"/>
              </w:tabs>
            </w:pPr>
          </w:p>
          <w:p w14:paraId="08DFA20E" w14:textId="77777777" w:rsidR="00225F1A" w:rsidRPr="006D65C0" w:rsidRDefault="00225F1A" w:rsidP="002C26AA">
            <w:pPr>
              <w:tabs>
                <w:tab w:val="left" w:pos="1776"/>
              </w:tabs>
            </w:pPr>
          </w:p>
          <w:p w14:paraId="0658A704" w14:textId="77777777" w:rsidR="00225F1A" w:rsidRPr="006D65C0" w:rsidRDefault="00225F1A" w:rsidP="002C26AA">
            <w:pPr>
              <w:tabs>
                <w:tab w:val="left" w:pos="1776"/>
              </w:tabs>
            </w:pPr>
          </w:p>
        </w:tc>
        <w:tc>
          <w:tcPr>
            <w:tcW w:w="3060" w:type="dxa"/>
            <w:vMerge/>
          </w:tcPr>
          <w:p w14:paraId="120BF336" w14:textId="77777777" w:rsidR="00225F1A" w:rsidRPr="006D65C0" w:rsidRDefault="00225F1A" w:rsidP="002C26AA">
            <w:pPr>
              <w:tabs>
                <w:tab w:val="left" w:pos="1776"/>
              </w:tabs>
            </w:pPr>
          </w:p>
        </w:tc>
        <w:tc>
          <w:tcPr>
            <w:tcW w:w="3055" w:type="dxa"/>
            <w:vMerge/>
          </w:tcPr>
          <w:p w14:paraId="6F7E1F47" w14:textId="77777777" w:rsidR="00225F1A" w:rsidRPr="006D65C0" w:rsidRDefault="00225F1A" w:rsidP="002C26AA">
            <w:pPr>
              <w:tabs>
                <w:tab w:val="left" w:pos="1776"/>
              </w:tabs>
            </w:pPr>
          </w:p>
        </w:tc>
      </w:tr>
    </w:tbl>
    <w:p w14:paraId="3B7D46A0" w14:textId="77777777" w:rsidR="00225F1A" w:rsidRPr="006D65C0" w:rsidRDefault="00225F1A" w:rsidP="00225F1A">
      <w:pPr>
        <w:pStyle w:val="ListParagraph"/>
        <w:tabs>
          <w:tab w:val="left" w:pos="1776"/>
        </w:tabs>
        <w:ind w:left="720" w:firstLine="0"/>
      </w:pPr>
    </w:p>
    <w:p w14:paraId="28D71745" w14:textId="77777777" w:rsidR="00225F1A" w:rsidRDefault="00225F1A" w:rsidP="0034303A">
      <w:pPr>
        <w:rPr>
          <w:sz w:val="16"/>
          <w:szCs w:val="16"/>
        </w:rPr>
      </w:pPr>
    </w:p>
    <w:p w14:paraId="347742CC" w14:textId="6E778607" w:rsidR="0034303A" w:rsidRDefault="0034303A" w:rsidP="0034303A">
      <w:pPr>
        <w:rPr>
          <w:sz w:val="16"/>
          <w:szCs w:val="16"/>
        </w:rPr>
      </w:pPr>
    </w:p>
    <w:p w14:paraId="7A5DAD1B" w14:textId="695C5E43" w:rsidR="00225F1A" w:rsidRDefault="00225F1A" w:rsidP="0034303A">
      <w:pPr>
        <w:rPr>
          <w:sz w:val="16"/>
          <w:szCs w:val="16"/>
        </w:rPr>
      </w:pPr>
    </w:p>
    <w:p w14:paraId="17991A71" w14:textId="33B85A80" w:rsidR="00225F1A" w:rsidRDefault="00225F1A" w:rsidP="0034303A">
      <w:pPr>
        <w:rPr>
          <w:sz w:val="16"/>
          <w:szCs w:val="16"/>
        </w:rPr>
      </w:pPr>
    </w:p>
    <w:p w14:paraId="4274AF53" w14:textId="18EBC97F" w:rsidR="00225F1A" w:rsidRDefault="00225F1A" w:rsidP="0034303A">
      <w:pPr>
        <w:rPr>
          <w:sz w:val="16"/>
          <w:szCs w:val="16"/>
        </w:rPr>
      </w:pPr>
    </w:p>
    <w:p w14:paraId="289DC57C" w14:textId="538403D8" w:rsidR="00225F1A" w:rsidRDefault="00225F1A" w:rsidP="0034303A">
      <w:pPr>
        <w:rPr>
          <w:sz w:val="16"/>
          <w:szCs w:val="16"/>
        </w:rPr>
      </w:pPr>
    </w:p>
    <w:p w14:paraId="0A9468F0" w14:textId="6318A590" w:rsidR="00225F1A" w:rsidRDefault="00225F1A" w:rsidP="0034303A">
      <w:pPr>
        <w:rPr>
          <w:sz w:val="16"/>
          <w:szCs w:val="16"/>
        </w:rPr>
      </w:pPr>
    </w:p>
    <w:p w14:paraId="43946F43" w14:textId="18A5EAF6" w:rsidR="00225F1A" w:rsidRDefault="00225F1A" w:rsidP="0034303A">
      <w:pPr>
        <w:rPr>
          <w:sz w:val="16"/>
          <w:szCs w:val="16"/>
        </w:rPr>
      </w:pPr>
    </w:p>
    <w:p w14:paraId="30338EDF" w14:textId="2F984915" w:rsidR="00225F1A" w:rsidRDefault="00225F1A" w:rsidP="0034303A">
      <w:pPr>
        <w:rPr>
          <w:sz w:val="16"/>
          <w:szCs w:val="16"/>
        </w:rPr>
      </w:pPr>
    </w:p>
    <w:p w14:paraId="003875B6" w14:textId="11087ABF" w:rsidR="009228AE" w:rsidRDefault="009228AE" w:rsidP="0034303A">
      <w:pPr>
        <w:rPr>
          <w:sz w:val="16"/>
          <w:szCs w:val="16"/>
        </w:rPr>
      </w:pPr>
    </w:p>
    <w:p w14:paraId="0D59AAA3" w14:textId="43F3E85E" w:rsidR="009228AE" w:rsidRDefault="009228AE" w:rsidP="0034303A">
      <w:pPr>
        <w:rPr>
          <w:sz w:val="16"/>
          <w:szCs w:val="16"/>
        </w:rPr>
      </w:pPr>
    </w:p>
    <w:p w14:paraId="7F26302C" w14:textId="77130C14" w:rsidR="009228AE" w:rsidRDefault="009228AE" w:rsidP="0034303A">
      <w:pPr>
        <w:rPr>
          <w:sz w:val="16"/>
          <w:szCs w:val="16"/>
        </w:rPr>
      </w:pPr>
    </w:p>
    <w:p w14:paraId="30C36476" w14:textId="52F1CCD2" w:rsidR="009228AE" w:rsidRDefault="009228AE" w:rsidP="0034303A">
      <w:pPr>
        <w:rPr>
          <w:sz w:val="16"/>
          <w:szCs w:val="16"/>
        </w:rPr>
      </w:pPr>
    </w:p>
    <w:p w14:paraId="214B78D8" w14:textId="6767C72A" w:rsidR="009228AE" w:rsidRDefault="009228AE" w:rsidP="0034303A">
      <w:pPr>
        <w:rPr>
          <w:sz w:val="16"/>
          <w:szCs w:val="16"/>
        </w:rPr>
      </w:pPr>
    </w:p>
    <w:p w14:paraId="6835E69D" w14:textId="77777777" w:rsidR="009228AE" w:rsidRPr="00B632C2" w:rsidRDefault="009228AE" w:rsidP="009228AE">
      <w:pPr>
        <w:pStyle w:val="ListParagraph"/>
        <w:tabs>
          <w:tab w:val="left" w:pos="1776"/>
        </w:tabs>
        <w:ind w:left="720" w:firstLine="0"/>
        <w:rPr>
          <w:b/>
          <w:bCs/>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228AE" w:rsidRPr="006D65C0" w14:paraId="17993876" w14:textId="77777777" w:rsidTr="002C26AA">
        <w:trPr>
          <w:trHeight w:hRule="exact" w:val="397"/>
        </w:trPr>
        <w:tc>
          <w:tcPr>
            <w:tcW w:w="9360" w:type="dxa"/>
            <w:shd w:val="clear" w:color="auto" w:fill="FFFF00"/>
          </w:tcPr>
          <w:p w14:paraId="76DD01C1" w14:textId="77777777" w:rsidR="009228AE" w:rsidRPr="006D65C0" w:rsidRDefault="009228AE" w:rsidP="002C26AA">
            <w:pPr>
              <w:tabs>
                <w:tab w:val="left" w:pos="2615"/>
                <w:tab w:val="left" w:pos="5361"/>
                <w:tab w:val="left" w:pos="8416"/>
              </w:tabs>
              <w:ind w:left="129" w:right="129" w:hanging="129"/>
              <w:rPr>
                <w:rFonts w:eastAsia="Arial"/>
              </w:rPr>
            </w:pPr>
            <w:r w:rsidRPr="006D65C0">
              <w:rPr>
                <w:rFonts w:eastAsia="Arial"/>
              </w:rPr>
              <w:t>Provider/Site Name:</w:t>
            </w:r>
          </w:p>
        </w:tc>
      </w:tr>
      <w:tr w:rsidR="009228AE" w:rsidRPr="006D65C0" w14:paraId="64E198D0" w14:textId="77777777" w:rsidTr="002C26AA">
        <w:trPr>
          <w:trHeight w:hRule="exact" w:val="370"/>
        </w:trPr>
        <w:tc>
          <w:tcPr>
            <w:tcW w:w="9360" w:type="dxa"/>
          </w:tcPr>
          <w:p w14:paraId="6C17B758" w14:textId="77777777" w:rsidR="009228AE" w:rsidRPr="006D65C0" w:rsidRDefault="009228AE" w:rsidP="002C26AA">
            <w:pPr>
              <w:ind w:left="152" w:right="129" w:hanging="152"/>
              <w:rPr>
                <w:rFonts w:eastAsia="Arial"/>
              </w:rPr>
            </w:pPr>
            <w:r w:rsidRPr="006D65C0">
              <w:rPr>
                <w:rFonts w:eastAsia="Arial"/>
              </w:rPr>
              <w:t>Date of Training:</w:t>
            </w:r>
            <w:r>
              <w:rPr>
                <w:rFonts w:eastAsia="Arial"/>
              </w:rPr>
              <w:t xml:space="preserve"> April 28, 2023</w:t>
            </w:r>
          </w:p>
        </w:tc>
      </w:tr>
    </w:tbl>
    <w:tbl>
      <w:tblPr>
        <w:tblStyle w:val="TableGrid"/>
        <w:tblW w:w="0" w:type="auto"/>
        <w:tblLook w:val="04A0" w:firstRow="1" w:lastRow="0" w:firstColumn="1" w:lastColumn="0" w:noHBand="0" w:noVBand="1"/>
      </w:tblPr>
      <w:tblGrid>
        <w:gridCol w:w="3235"/>
        <w:gridCol w:w="3060"/>
        <w:gridCol w:w="3055"/>
      </w:tblGrid>
      <w:tr w:rsidR="009228AE" w:rsidRPr="006D65C0" w14:paraId="43476366" w14:textId="77777777" w:rsidTr="002C26AA">
        <w:tc>
          <w:tcPr>
            <w:tcW w:w="3235" w:type="dxa"/>
          </w:tcPr>
          <w:p w14:paraId="3DB0487E" w14:textId="77777777" w:rsidR="009228AE" w:rsidRPr="006D65C0" w:rsidRDefault="009228AE" w:rsidP="002C26AA">
            <w:pPr>
              <w:tabs>
                <w:tab w:val="left" w:pos="1776"/>
              </w:tabs>
              <w:jc w:val="center"/>
            </w:pPr>
            <w:r w:rsidRPr="006D65C0">
              <w:t>Name of Staff</w:t>
            </w:r>
          </w:p>
          <w:p w14:paraId="2ED9D6F3" w14:textId="77777777" w:rsidR="009228AE" w:rsidRPr="006D65C0" w:rsidRDefault="009228AE" w:rsidP="002C26AA">
            <w:pPr>
              <w:tabs>
                <w:tab w:val="left" w:pos="1776"/>
              </w:tabs>
            </w:pPr>
          </w:p>
        </w:tc>
        <w:tc>
          <w:tcPr>
            <w:tcW w:w="3060" w:type="dxa"/>
          </w:tcPr>
          <w:p w14:paraId="7618058F" w14:textId="77777777" w:rsidR="009228AE" w:rsidRPr="006D65C0" w:rsidRDefault="009228AE" w:rsidP="002C26AA">
            <w:pPr>
              <w:tabs>
                <w:tab w:val="left" w:pos="1776"/>
              </w:tabs>
              <w:jc w:val="center"/>
              <w:rPr>
                <w:rFonts w:ascii="Calibri Light" w:hAnsi="Calibri Light" w:cs="Calibri Light"/>
              </w:rPr>
            </w:pPr>
            <w:r w:rsidRPr="006D65C0">
              <w:rPr>
                <w:noProof/>
              </w:rPr>
              <w:t xml:space="preserve">Course titles that each staff will complete for the day </w:t>
            </w:r>
            <w:r w:rsidRPr="006D65C0">
              <w:rPr>
                <w:rFonts w:ascii="Calibri Light" w:hAnsi="Calibri Light" w:cs="Calibri Light"/>
              </w:rPr>
              <w:t xml:space="preserve"> </w:t>
            </w:r>
          </w:p>
        </w:tc>
        <w:tc>
          <w:tcPr>
            <w:tcW w:w="3055" w:type="dxa"/>
          </w:tcPr>
          <w:p w14:paraId="129A44A0" w14:textId="77777777" w:rsidR="009228AE" w:rsidRPr="006D65C0" w:rsidRDefault="009228AE" w:rsidP="002C26AA">
            <w:pPr>
              <w:tabs>
                <w:tab w:val="left" w:pos="1776"/>
              </w:tabs>
              <w:jc w:val="center"/>
            </w:pPr>
            <w:r w:rsidRPr="006D65C0">
              <w:t>Core Knowledge Area (CKA) to be covered</w:t>
            </w:r>
          </w:p>
        </w:tc>
      </w:tr>
      <w:tr w:rsidR="009228AE" w:rsidRPr="006D65C0" w14:paraId="123E21B7" w14:textId="77777777" w:rsidTr="002C26AA">
        <w:tc>
          <w:tcPr>
            <w:tcW w:w="3235" w:type="dxa"/>
            <w:shd w:val="clear" w:color="auto" w:fill="FFFF00"/>
          </w:tcPr>
          <w:p w14:paraId="24BD1F84" w14:textId="77777777" w:rsidR="009228AE" w:rsidRPr="006D65C0" w:rsidRDefault="009228AE" w:rsidP="002C26AA">
            <w:pPr>
              <w:tabs>
                <w:tab w:val="left" w:pos="1776"/>
              </w:tabs>
            </w:pPr>
          </w:p>
          <w:p w14:paraId="066ECE2B" w14:textId="77777777" w:rsidR="009228AE" w:rsidRPr="006D65C0" w:rsidRDefault="009228AE" w:rsidP="002C26AA">
            <w:pPr>
              <w:tabs>
                <w:tab w:val="left" w:pos="1776"/>
              </w:tabs>
            </w:pPr>
          </w:p>
          <w:p w14:paraId="63E7F879" w14:textId="77777777" w:rsidR="009228AE" w:rsidRPr="006D65C0" w:rsidRDefault="009228AE" w:rsidP="002C26AA">
            <w:pPr>
              <w:tabs>
                <w:tab w:val="left" w:pos="1776"/>
              </w:tabs>
            </w:pPr>
          </w:p>
        </w:tc>
        <w:tc>
          <w:tcPr>
            <w:tcW w:w="3060" w:type="dxa"/>
            <w:vMerge w:val="restart"/>
          </w:tcPr>
          <w:p w14:paraId="55342448" w14:textId="77777777" w:rsidR="009228AE" w:rsidRPr="00225F1A" w:rsidRDefault="009228AE" w:rsidP="002C26AA">
            <w:pPr>
              <w:rPr>
                <w:noProof/>
              </w:rPr>
            </w:pPr>
            <w:r w:rsidRPr="00225F1A">
              <w:rPr>
                <w:noProof/>
              </w:rPr>
              <w:t xml:space="preserve">Spotlight on Curriculum: Early Childhood Literacy and Inclusive Curriculum </w:t>
            </w:r>
          </w:p>
          <w:p w14:paraId="4C60AE54" w14:textId="77777777" w:rsidR="009228AE" w:rsidRPr="00225F1A" w:rsidRDefault="009228AE" w:rsidP="002C26AA">
            <w:pPr>
              <w:rPr>
                <w:noProof/>
              </w:rPr>
            </w:pPr>
          </w:p>
          <w:p w14:paraId="340CB3FE" w14:textId="77777777" w:rsidR="009228AE" w:rsidRPr="00225F1A" w:rsidRDefault="009228AE" w:rsidP="002C26AA">
            <w:pPr>
              <w:rPr>
                <w:noProof/>
              </w:rPr>
            </w:pPr>
            <w:r w:rsidRPr="00225F1A">
              <w:rPr>
                <w:noProof/>
              </w:rPr>
              <w:t>Spotlight on Professional Growth: Staff Qualifications and Compensation for Early Childhood Educators</w:t>
            </w:r>
          </w:p>
          <w:p w14:paraId="6661EB31" w14:textId="77777777" w:rsidR="009228AE" w:rsidRPr="006D65C0" w:rsidRDefault="009228AE" w:rsidP="002C26AA">
            <w:pPr>
              <w:tabs>
                <w:tab w:val="left" w:pos="1776"/>
              </w:tabs>
            </w:pPr>
          </w:p>
        </w:tc>
        <w:tc>
          <w:tcPr>
            <w:tcW w:w="3055" w:type="dxa"/>
            <w:vMerge w:val="restart"/>
          </w:tcPr>
          <w:p w14:paraId="5588A16C" w14:textId="77777777" w:rsidR="009228AE" w:rsidRDefault="009228AE" w:rsidP="002C26AA">
            <w:pPr>
              <w:rPr>
                <w:noProof/>
              </w:rPr>
            </w:pPr>
            <w:r>
              <w:rPr>
                <w:noProof/>
              </w:rPr>
              <w:t xml:space="preserve">4. </w:t>
            </w:r>
            <w:r w:rsidRPr="00544567">
              <w:rPr>
                <w:noProof/>
              </w:rPr>
              <w:t>Curriculum</w:t>
            </w:r>
          </w:p>
          <w:p w14:paraId="75A59847" w14:textId="77777777" w:rsidR="009228AE" w:rsidRDefault="009228AE" w:rsidP="002C26AA">
            <w:pPr>
              <w:rPr>
                <w:noProof/>
              </w:rPr>
            </w:pPr>
          </w:p>
          <w:p w14:paraId="6CCFD925" w14:textId="23B25F05" w:rsidR="009228AE" w:rsidRDefault="009228AE" w:rsidP="002C26AA">
            <w:pPr>
              <w:rPr>
                <w:noProof/>
              </w:rPr>
            </w:pPr>
          </w:p>
          <w:p w14:paraId="0CF40116" w14:textId="77777777" w:rsidR="007A2547" w:rsidRDefault="007A2547" w:rsidP="002C26AA">
            <w:pPr>
              <w:rPr>
                <w:noProof/>
              </w:rPr>
            </w:pPr>
          </w:p>
          <w:p w14:paraId="7CCA5C4B" w14:textId="77777777" w:rsidR="009228AE" w:rsidRDefault="009228AE" w:rsidP="002C26AA">
            <w:pPr>
              <w:rPr>
                <w:noProof/>
              </w:rPr>
            </w:pPr>
            <w:r w:rsidRPr="00544567">
              <w:rPr>
                <w:noProof/>
              </w:rPr>
              <w:t>10. Professionalism and Advocacy</w:t>
            </w:r>
          </w:p>
          <w:p w14:paraId="7A43B330" w14:textId="77777777" w:rsidR="009228AE" w:rsidRPr="006D65C0" w:rsidRDefault="009228AE" w:rsidP="002C26AA">
            <w:pPr>
              <w:tabs>
                <w:tab w:val="left" w:pos="1776"/>
              </w:tabs>
            </w:pPr>
          </w:p>
        </w:tc>
      </w:tr>
      <w:tr w:rsidR="009228AE" w:rsidRPr="006D65C0" w14:paraId="48B863FA" w14:textId="77777777" w:rsidTr="002C26AA">
        <w:tc>
          <w:tcPr>
            <w:tcW w:w="3235" w:type="dxa"/>
            <w:shd w:val="clear" w:color="auto" w:fill="FFFF00"/>
          </w:tcPr>
          <w:p w14:paraId="74A024E5" w14:textId="77777777" w:rsidR="009228AE" w:rsidRPr="006D65C0" w:rsidRDefault="009228AE" w:rsidP="002C26AA">
            <w:pPr>
              <w:tabs>
                <w:tab w:val="left" w:pos="1776"/>
              </w:tabs>
            </w:pPr>
          </w:p>
          <w:p w14:paraId="3EB466F8" w14:textId="77777777" w:rsidR="009228AE" w:rsidRPr="006D65C0" w:rsidRDefault="009228AE" w:rsidP="002C26AA">
            <w:pPr>
              <w:tabs>
                <w:tab w:val="left" w:pos="1776"/>
              </w:tabs>
            </w:pPr>
          </w:p>
          <w:p w14:paraId="29DF02A6" w14:textId="77777777" w:rsidR="009228AE" w:rsidRPr="006D65C0" w:rsidRDefault="009228AE" w:rsidP="002C26AA">
            <w:pPr>
              <w:tabs>
                <w:tab w:val="left" w:pos="1776"/>
              </w:tabs>
            </w:pPr>
          </w:p>
        </w:tc>
        <w:tc>
          <w:tcPr>
            <w:tcW w:w="3060" w:type="dxa"/>
            <w:vMerge/>
          </w:tcPr>
          <w:p w14:paraId="6B7569E0" w14:textId="77777777" w:rsidR="009228AE" w:rsidRPr="006D65C0" w:rsidRDefault="009228AE" w:rsidP="002C26AA">
            <w:pPr>
              <w:tabs>
                <w:tab w:val="left" w:pos="1776"/>
              </w:tabs>
            </w:pPr>
          </w:p>
        </w:tc>
        <w:tc>
          <w:tcPr>
            <w:tcW w:w="3055" w:type="dxa"/>
            <w:vMerge/>
          </w:tcPr>
          <w:p w14:paraId="126BB2D6" w14:textId="77777777" w:rsidR="009228AE" w:rsidRPr="006D65C0" w:rsidRDefault="009228AE" w:rsidP="002C26AA">
            <w:pPr>
              <w:tabs>
                <w:tab w:val="left" w:pos="1776"/>
              </w:tabs>
            </w:pPr>
          </w:p>
        </w:tc>
      </w:tr>
      <w:tr w:rsidR="009228AE" w:rsidRPr="006D65C0" w14:paraId="6A22CD8B" w14:textId="77777777" w:rsidTr="002C26AA">
        <w:tc>
          <w:tcPr>
            <w:tcW w:w="3235" w:type="dxa"/>
            <w:shd w:val="clear" w:color="auto" w:fill="FFFF00"/>
          </w:tcPr>
          <w:p w14:paraId="64E05C6A" w14:textId="77777777" w:rsidR="009228AE" w:rsidRPr="006D65C0" w:rsidRDefault="009228AE" w:rsidP="002C26AA">
            <w:pPr>
              <w:tabs>
                <w:tab w:val="left" w:pos="1776"/>
              </w:tabs>
            </w:pPr>
          </w:p>
          <w:p w14:paraId="0E462C3F" w14:textId="77777777" w:rsidR="009228AE" w:rsidRPr="006D65C0" w:rsidRDefault="009228AE" w:rsidP="002C26AA">
            <w:pPr>
              <w:tabs>
                <w:tab w:val="left" w:pos="1776"/>
              </w:tabs>
            </w:pPr>
          </w:p>
          <w:p w14:paraId="351C2948" w14:textId="77777777" w:rsidR="009228AE" w:rsidRPr="006D65C0" w:rsidRDefault="009228AE" w:rsidP="002C26AA">
            <w:pPr>
              <w:tabs>
                <w:tab w:val="left" w:pos="1776"/>
              </w:tabs>
            </w:pPr>
          </w:p>
        </w:tc>
        <w:tc>
          <w:tcPr>
            <w:tcW w:w="3060" w:type="dxa"/>
            <w:vMerge/>
          </w:tcPr>
          <w:p w14:paraId="14687212" w14:textId="77777777" w:rsidR="009228AE" w:rsidRPr="006D65C0" w:rsidRDefault="009228AE" w:rsidP="002C26AA">
            <w:pPr>
              <w:tabs>
                <w:tab w:val="left" w:pos="1776"/>
              </w:tabs>
            </w:pPr>
          </w:p>
        </w:tc>
        <w:tc>
          <w:tcPr>
            <w:tcW w:w="3055" w:type="dxa"/>
            <w:vMerge/>
          </w:tcPr>
          <w:p w14:paraId="05ECD7E3" w14:textId="77777777" w:rsidR="009228AE" w:rsidRPr="006D65C0" w:rsidRDefault="009228AE" w:rsidP="002C26AA">
            <w:pPr>
              <w:tabs>
                <w:tab w:val="left" w:pos="1776"/>
              </w:tabs>
            </w:pPr>
          </w:p>
        </w:tc>
      </w:tr>
      <w:tr w:rsidR="009228AE" w:rsidRPr="006D65C0" w14:paraId="59FC66A9" w14:textId="77777777" w:rsidTr="002C26AA">
        <w:tc>
          <w:tcPr>
            <w:tcW w:w="3235" w:type="dxa"/>
            <w:shd w:val="clear" w:color="auto" w:fill="FFFF00"/>
          </w:tcPr>
          <w:p w14:paraId="54344288" w14:textId="77777777" w:rsidR="009228AE" w:rsidRPr="006D65C0" w:rsidRDefault="009228AE" w:rsidP="002C26AA">
            <w:pPr>
              <w:tabs>
                <w:tab w:val="left" w:pos="1776"/>
              </w:tabs>
            </w:pPr>
          </w:p>
          <w:p w14:paraId="73E950F7" w14:textId="77777777" w:rsidR="009228AE" w:rsidRPr="006D65C0" w:rsidRDefault="009228AE" w:rsidP="002C26AA">
            <w:pPr>
              <w:tabs>
                <w:tab w:val="left" w:pos="1776"/>
              </w:tabs>
            </w:pPr>
          </w:p>
          <w:p w14:paraId="58D413B5" w14:textId="77777777" w:rsidR="009228AE" w:rsidRPr="006D65C0" w:rsidRDefault="009228AE" w:rsidP="002C26AA">
            <w:pPr>
              <w:tabs>
                <w:tab w:val="left" w:pos="1776"/>
              </w:tabs>
            </w:pPr>
          </w:p>
        </w:tc>
        <w:tc>
          <w:tcPr>
            <w:tcW w:w="3060" w:type="dxa"/>
            <w:vMerge/>
          </w:tcPr>
          <w:p w14:paraId="5B04E9E2" w14:textId="77777777" w:rsidR="009228AE" w:rsidRPr="006D65C0" w:rsidRDefault="009228AE" w:rsidP="002C26AA">
            <w:pPr>
              <w:tabs>
                <w:tab w:val="left" w:pos="1776"/>
              </w:tabs>
            </w:pPr>
          </w:p>
        </w:tc>
        <w:tc>
          <w:tcPr>
            <w:tcW w:w="3055" w:type="dxa"/>
            <w:vMerge/>
          </w:tcPr>
          <w:p w14:paraId="668D68DA" w14:textId="77777777" w:rsidR="009228AE" w:rsidRPr="006D65C0" w:rsidRDefault="009228AE" w:rsidP="002C26AA">
            <w:pPr>
              <w:tabs>
                <w:tab w:val="left" w:pos="1776"/>
              </w:tabs>
            </w:pPr>
          </w:p>
        </w:tc>
      </w:tr>
      <w:tr w:rsidR="009228AE" w:rsidRPr="006D65C0" w14:paraId="137392F4" w14:textId="77777777" w:rsidTr="002C26AA">
        <w:tc>
          <w:tcPr>
            <w:tcW w:w="3235" w:type="dxa"/>
            <w:shd w:val="clear" w:color="auto" w:fill="FFFF00"/>
          </w:tcPr>
          <w:p w14:paraId="42FB37B6" w14:textId="77777777" w:rsidR="009228AE" w:rsidRPr="006D65C0" w:rsidRDefault="009228AE" w:rsidP="002C26AA">
            <w:pPr>
              <w:tabs>
                <w:tab w:val="left" w:pos="1776"/>
              </w:tabs>
            </w:pPr>
          </w:p>
          <w:p w14:paraId="3A95248C" w14:textId="77777777" w:rsidR="009228AE" w:rsidRPr="006D65C0" w:rsidRDefault="009228AE" w:rsidP="002C26AA">
            <w:pPr>
              <w:tabs>
                <w:tab w:val="left" w:pos="1776"/>
              </w:tabs>
            </w:pPr>
          </w:p>
          <w:p w14:paraId="06A7EA20" w14:textId="77777777" w:rsidR="009228AE" w:rsidRPr="006D65C0" w:rsidRDefault="009228AE" w:rsidP="002C26AA">
            <w:pPr>
              <w:tabs>
                <w:tab w:val="left" w:pos="1776"/>
              </w:tabs>
            </w:pPr>
          </w:p>
        </w:tc>
        <w:tc>
          <w:tcPr>
            <w:tcW w:w="3060" w:type="dxa"/>
            <w:vMerge/>
          </w:tcPr>
          <w:p w14:paraId="72CD8A3D" w14:textId="77777777" w:rsidR="009228AE" w:rsidRPr="006D65C0" w:rsidRDefault="009228AE" w:rsidP="002C26AA">
            <w:pPr>
              <w:tabs>
                <w:tab w:val="left" w:pos="1776"/>
              </w:tabs>
            </w:pPr>
          </w:p>
        </w:tc>
        <w:tc>
          <w:tcPr>
            <w:tcW w:w="3055" w:type="dxa"/>
            <w:vMerge/>
          </w:tcPr>
          <w:p w14:paraId="523D4457" w14:textId="77777777" w:rsidR="009228AE" w:rsidRPr="006D65C0" w:rsidRDefault="009228AE" w:rsidP="002C26AA">
            <w:pPr>
              <w:tabs>
                <w:tab w:val="left" w:pos="1776"/>
              </w:tabs>
            </w:pPr>
          </w:p>
        </w:tc>
      </w:tr>
      <w:tr w:rsidR="009228AE" w:rsidRPr="006D65C0" w14:paraId="2A8948FC" w14:textId="77777777" w:rsidTr="002C26AA">
        <w:tc>
          <w:tcPr>
            <w:tcW w:w="3235" w:type="dxa"/>
            <w:shd w:val="clear" w:color="auto" w:fill="FFFF00"/>
          </w:tcPr>
          <w:p w14:paraId="53D949D8" w14:textId="77777777" w:rsidR="009228AE" w:rsidRPr="006D65C0" w:rsidRDefault="009228AE" w:rsidP="002C26AA">
            <w:pPr>
              <w:tabs>
                <w:tab w:val="left" w:pos="1776"/>
              </w:tabs>
            </w:pPr>
          </w:p>
          <w:p w14:paraId="51F2CDF1" w14:textId="77777777" w:rsidR="009228AE" w:rsidRPr="006D65C0" w:rsidRDefault="009228AE" w:rsidP="002C26AA">
            <w:pPr>
              <w:tabs>
                <w:tab w:val="left" w:pos="1776"/>
              </w:tabs>
            </w:pPr>
          </w:p>
          <w:p w14:paraId="6AD374A9" w14:textId="77777777" w:rsidR="009228AE" w:rsidRPr="006D65C0" w:rsidRDefault="009228AE" w:rsidP="002C26AA">
            <w:pPr>
              <w:tabs>
                <w:tab w:val="left" w:pos="1776"/>
              </w:tabs>
            </w:pPr>
          </w:p>
        </w:tc>
        <w:tc>
          <w:tcPr>
            <w:tcW w:w="3060" w:type="dxa"/>
            <w:vMerge/>
          </w:tcPr>
          <w:p w14:paraId="4D2F56A1" w14:textId="77777777" w:rsidR="009228AE" w:rsidRPr="006D65C0" w:rsidRDefault="009228AE" w:rsidP="002C26AA">
            <w:pPr>
              <w:tabs>
                <w:tab w:val="left" w:pos="1776"/>
              </w:tabs>
            </w:pPr>
          </w:p>
        </w:tc>
        <w:tc>
          <w:tcPr>
            <w:tcW w:w="3055" w:type="dxa"/>
            <w:vMerge/>
          </w:tcPr>
          <w:p w14:paraId="2C1B333C" w14:textId="77777777" w:rsidR="009228AE" w:rsidRPr="006D65C0" w:rsidRDefault="009228AE" w:rsidP="002C26AA">
            <w:pPr>
              <w:tabs>
                <w:tab w:val="left" w:pos="1776"/>
              </w:tabs>
            </w:pPr>
          </w:p>
        </w:tc>
      </w:tr>
      <w:tr w:rsidR="009228AE" w:rsidRPr="006D65C0" w14:paraId="7AAA336A" w14:textId="77777777" w:rsidTr="002C26AA">
        <w:tc>
          <w:tcPr>
            <w:tcW w:w="3235" w:type="dxa"/>
            <w:shd w:val="clear" w:color="auto" w:fill="FFFF00"/>
          </w:tcPr>
          <w:p w14:paraId="6FC1AA42" w14:textId="77777777" w:rsidR="009228AE" w:rsidRPr="006D65C0" w:rsidRDefault="009228AE" w:rsidP="002C26AA">
            <w:pPr>
              <w:tabs>
                <w:tab w:val="left" w:pos="1776"/>
              </w:tabs>
            </w:pPr>
          </w:p>
          <w:p w14:paraId="73ADA773" w14:textId="77777777" w:rsidR="009228AE" w:rsidRPr="006D65C0" w:rsidRDefault="009228AE" w:rsidP="002C26AA">
            <w:pPr>
              <w:tabs>
                <w:tab w:val="left" w:pos="1776"/>
              </w:tabs>
            </w:pPr>
          </w:p>
          <w:p w14:paraId="67FDE22F" w14:textId="77777777" w:rsidR="009228AE" w:rsidRPr="006D65C0" w:rsidRDefault="009228AE" w:rsidP="002C26AA">
            <w:pPr>
              <w:tabs>
                <w:tab w:val="left" w:pos="1776"/>
              </w:tabs>
            </w:pPr>
          </w:p>
        </w:tc>
        <w:tc>
          <w:tcPr>
            <w:tcW w:w="3060" w:type="dxa"/>
            <w:vMerge/>
          </w:tcPr>
          <w:p w14:paraId="11DB0536" w14:textId="77777777" w:rsidR="009228AE" w:rsidRPr="006D65C0" w:rsidRDefault="009228AE" w:rsidP="002C26AA">
            <w:pPr>
              <w:tabs>
                <w:tab w:val="left" w:pos="1776"/>
              </w:tabs>
            </w:pPr>
          </w:p>
        </w:tc>
        <w:tc>
          <w:tcPr>
            <w:tcW w:w="3055" w:type="dxa"/>
            <w:vMerge/>
          </w:tcPr>
          <w:p w14:paraId="1A639DD2" w14:textId="77777777" w:rsidR="009228AE" w:rsidRPr="006D65C0" w:rsidRDefault="009228AE" w:rsidP="002C26AA">
            <w:pPr>
              <w:tabs>
                <w:tab w:val="left" w:pos="1776"/>
              </w:tabs>
            </w:pPr>
          </w:p>
        </w:tc>
      </w:tr>
      <w:tr w:rsidR="009228AE" w:rsidRPr="006D65C0" w14:paraId="66FC3CCF" w14:textId="77777777" w:rsidTr="002C26AA">
        <w:tc>
          <w:tcPr>
            <w:tcW w:w="3235" w:type="dxa"/>
            <w:shd w:val="clear" w:color="auto" w:fill="FFFF00"/>
          </w:tcPr>
          <w:p w14:paraId="6E835733" w14:textId="77777777" w:rsidR="009228AE" w:rsidRPr="006D65C0" w:rsidRDefault="009228AE" w:rsidP="002C26AA">
            <w:pPr>
              <w:tabs>
                <w:tab w:val="left" w:pos="1776"/>
              </w:tabs>
            </w:pPr>
          </w:p>
          <w:p w14:paraId="3FB53CBC" w14:textId="77777777" w:rsidR="009228AE" w:rsidRPr="006D65C0" w:rsidRDefault="009228AE" w:rsidP="002C26AA">
            <w:pPr>
              <w:tabs>
                <w:tab w:val="left" w:pos="1776"/>
              </w:tabs>
            </w:pPr>
          </w:p>
          <w:p w14:paraId="26E7BFDB" w14:textId="77777777" w:rsidR="009228AE" w:rsidRPr="006D65C0" w:rsidRDefault="009228AE" w:rsidP="002C26AA">
            <w:pPr>
              <w:tabs>
                <w:tab w:val="left" w:pos="1776"/>
              </w:tabs>
            </w:pPr>
          </w:p>
        </w:tc>
        <w:tc>
          <w:tcPr>
            <w:tcW w:w="3060" w:type="dxa"/>
            <w:vMerge/>
          </w:tcPr>
          <w:p w14:paraId="23B7F9F2" w14:textId="77777777" w:rsidR="009228AE" w:rsidRPr="006D65C0" w:rsidRDefault="009228AE" w:rsidP="002C26AA">
            <w:pPr>
              <w:tabs>
                <w:tab w:val="left" w:pos="1776"/>
              </w:tabs>
            </w:pPr>
          </w:p>
        </w:tc>
        <w:tc>
          <w:tcPr>
            <w:tcW w:w="3055" w:type="dxa"/>
            <w:vMerge/>
          </w:tcPr>
          <w:p w14:paraId="63FC7408" w14:textId="77777777" w:rsidR="009228AE" w:rsidRPr="006D65C0" w:rsidRDefault="009228AE" w:rsidP="002C26AA">
            <w:pPr>
              <w:tabs>
                <w:tab w:val="left" w:pos="1776"/>
              </w:tabs>
            </w:pPr>
          </w:p>
        </w:tc>
      </w:tr>
      <w:tr w:rsidR="009228AE" w:rsidRPr="006D65C0" w14:paraId="17EF742C" w14:textId="77777777" w:rsidTr="002C26AA">
        <w:tc>
          <w:tcPr>
            <w:tcW w:w="3235" w:type="dxa"/>
            <w:shd w:val="clear" w:color="auto" w:fill="FFFF00"/>
          </w:tcPr>
          <w:p w14:paraId="75B5AC3C" w14:textId="77777777" w:rsidR="009228AE" w:rsidRPr="006D65C0" w:rsidRDefault="009228AE" w:rsidP="002C26AA">
            <w:pPr>
              <w:tabs>
                <w:tab w:val="left" w:pos="1776"/>
              </w:tabs>
            </w:pPr>
          </w:p>
          <w:p w14:paraId="559D6E3C" w14:textId="77777777" w:rsidR="009228AE" w:rsidRPr="006D65C0" w:rsidRDefault="009228AE" w:rsidP="002C26AA">
            <w:pPr>
              <w:tabs>
                <w:tab w:val="left" w:pos="1776"/>
              </w:tabs>
            </w:pPr>
          </w:p>
          <w:p w14:paraId="139AD821" w14:textId="77777777" w:rsidR="009228AE" w:rsidRPr="006D65C0" w:rsidRDefault="009228AE" w:rsidP="002C26AA">
            <w:pPr>
              <w:tabs>
                <w:tab w:val="left" w:pos="1776"/>
              </w:tabs>
            </w:pPr>
          </w:p>
        </w:tc>
        <w:tc>
          <w:tcPr>
            <w:tcW w:w="3060" w:type="dxa"/>
            <w:vMerge/>
          </w:tcPr>
          <w:p w14:paraId="366225C8" w14:textId="77777777" w:rsidR="009228AE" w:rsidRPr="006D65C0" w:rsidRDefault="009228AE" w:rsidP="002C26AA">
            <w:pPr>
              <w:tabs>
                <w:tab w:val="left" w:pos="1776"/>
              </w:tabs>
            </w:pPr>
          </w:p>
        </w:tc>
        <w:tc>
          <w:tcPr>
            <w:tcW w:w="3055" w:type="dxa"/>
            <w:vMerge/>
          </w:tcPr>
          <w:p w14:paraId="6E50418B" w14:textId="77777777" w:rsidR="009228AE" w:rsidRPr="006D65C0" w:rsidRDefault="009228AE" w:rsidP="002C26AA">
            <w:pPr>
              <w:tabs>
                <w:tab w:val="left" w:pos="1776"/>
              </w:tabs>
            </w:pPr>
          </w:p>
        </w:tc>
      </w:tr>
      <w:tr w:rsidR="009228AE" w:rsidRPr="006D65C0" w14:paraId="1088C1B8" w14:textId="77777777" w:rsidTr="002C26AA">
        <w:tc>
          <w:tcPr>
            <w:tcW w:w="3235" w:type="dxa"/>
            <w:shd w:val="clear" w:color="auto" w:fill="FFFF00"/>
          </w:tcPr>
          <w:p w14:paraId="58488D6E" w14:textId="77777777" w:rsidR="009228AE" w:rsidRPr="006D65C0" w:rsidRDefault="009228AE" w:rsidP="002C26AA">
            <w:pPr>
              <w:tabs>
                <w:tab w:val="left" w:pos="1776"/>
              </w:tabs>
            </w:pPr>
          </w:p>
          <w:p w14:paraId="72669FCE" w14:textId="77777777" w:rsidR="009228AE" w:rsidRPr="006D65C0" w:rsidRDefault="009228AE" w:rsidP="002C26AA">
            <w:pPr>
              <w:tabs>
                <w:tab w:val="left" w:pos="1776"/>
              </w:tabs>
            </w:pPr>
          </w:p>
          <w:p w14:paraId="660DA2C9" w14:textId="77777777" w:rsidR="009228AE" w:rsidRPr="006D65C0" w:rsidRDefault="009228AE" w:rsidP="002C26AA">
            <w:pPr>
              <w:tabs>
                <w:tab w:val="left" w:pos="1776"/>
              </w:tabs>
            </w:pPr>
          </w:p>
        </w:tc>
        <w:tc>
          <w:tcPr>
            <w:tcW w:w="3060" w:type="dxa"/>
            <w:vMerge/>
          </w:tcPr>
          <w:p w14:paraId="342AEA16" w14:textId="77777777" w:rsidR="009228AE" w:rsidRPr="006D65C0" w:rsidRDefault="009228AE" w:rsidP="002C26AA">
            <w:pPr>
              <w:tabs>
                <w:tab w:val="left" w:pos="1776"/>
              </w:tabs>
            </w:pPr>
          </w:p>
        </w:tc>
        <w:tc>
          <w:tcPr>
            <w:tcW w:w="3055" w:type="dxa"/>
            <w:vMerge/>
          </w:tcPr>
          <w:p w14:paraId="6D632B80" w14:textId="77777777" w:rsidR="009228AE" w:rsidRPr="006D65C0" w:rsidRDefault="009228AE" w:rsidP="002C26AA">
            <w:pPr>
              <w:tabs>
                <w:tab w:val="left" w:pos="1776"/>
              </w:tabs>
            </w:pPr>
          </w:p>
        </w:tc>
      </w:tr>
    </w:tbl>
    <w:p w14:paraId="697C58D4" w14:textId="77777777" w:rsidR="009228AE" w:rsidRPr="006D65C0" w:rsidRDefault="009228AE" w:rsidP="009228AE">
      <w:pPr>
        <w:pStyle w:val="ListParagraph"/>
        <w:tabs>
          <w:tab w:val="left" w:pos="1776"/>
        </w:tabs>
        <w:ind w:left="720" w:firstLine="0"/>
      </w:pPr>
    </w:p>
    <w:p w14:paraId="13508827" w14:textId="6268A491" w:rsidR="009228AE" w:rsidRDefault="009228AE" w:rsidP="0034303A">
      <w:pPr>
        <w:rPr>
          <w:sz w:val="16"/>
          <w:szCs w:val="16"/>
        </w:rPr>
      </w:pPr>
    </w:p>
    <w:p w14:paraId="637E2990" w14:textId="7A0D5FD0" w:rsidR="009228AE" w:rsidRDefault="009228AE" w:rsidP="0034303A">
      <w:pPr>
        <w:rPr>
          <w:sz w:val="16"/>
          <w:szCs w:val="16"/>
        </w:rPr>
      </w:pPr>
    </w:p>
    <w:p w14:paraId="6E219AFB" w14:textId="1A438918" w:rsidR="009228AE" w:rsidRDefault="009228AE" w:rsidP="0034303A">
      <w:pPr>
        <w:rPr>
          <w:sz w:val="16"/>
          <w:szCs w:val="16"/>
        </w:rPr>
      </w:pPr>
    </w:p>
    <w:p w14:paraId="2BEF2594" w14:textId="108159AA" w:rsidR="009228AE" w:rsidRDefault="009228AE" w:rsidP="0034303A">
      <w:pPr>
        <w:rPr>
          <w:sz w:val="16"/>
          <w:szCs w:val="16"/>
        </w:rPr>
      </w:pPr>
    </w:p>
    <w:p w14:paraId="4D597964" w14:textId="7C92D8BA" w:rsidR="009228AE" w:rsidRDefault="009228AE" w:rsidP="0034303A">
      <w:pPr>
        <w:rPr>
          <w:sz w:val="16"/>
          <w:szCs w:val="16"/>
        </w:rPr>
      </w:pPr>
    </w:p>
    <w:p w14:paraId="28914AE3" w14:textId="68F2AEEB" w:rsidR="009228AE" w:rsidRDefault="009228AE" w:rsidP="0034303A">
      <w:pPr>
        <w:rPr>
          <w:sz w:val="16"/>
          <w:szCs w:val="16"/>
        </w:rPr>
      </w:pPr>
    </w:p>
    <w:p w14:paraId="412D6003" w14:textId="04C9297C" w:rsidR="009228AE" w:rsidRDefault="009228AE" w:rsidP="0034303A">
      <w:pPr>
        <w:rPr>
          <w:sz w:val="16"/>
          <w:szCs w:val="16"/>
        </w:rPr>
      </w:pPr>
    </w:p>
    <w:p w14:paraId="34493E15" w14:textId="78DF82C4" w:rsidR="009228AE" w:rsidRDefault="009228AE" w:rsidP="0034303A">
      <w:pPr>
        <w:rPr>
          <w:sz w:val="16"/>
          <w:szCs w:val="16"/>
        </w:rPr>
      </w:pPr>
    </w:p>
    <w:p w14:paraId="31A8A2EC" w14:textId="2D7F0C2E" w:rsidR="009228AE" w:rsidRDefault="009228AE" w:rsidP="0034303A">
      <w:pPr>
        <w:rPr>
          <w:sz w:val="16"/>
          <w:szCs w:val="16"/>
        </w:rPr>
      </w:pPr>
    </w:p>
    <w:p w14:paraId="7E030F62" w14:textId="5672182A" w:rsidR="009228AE" w:rsidRDefault="009228AE" w:rsidP="0034303A">
      <w:pPr>
        <w:rPr>
          <w:sz w:val="16"/>
          <w:szCs w:val="16"/>
        </w:rPr>
      </w:pPr>
    </w:p>
    <w:p w14:paraId="7215DCF2" w14:textId="77777777" w:rsidR="009228AE" w:rsidRDefault="009228AE" w:rsidP="0034303A">
      <w:pPr>
        <w:rPr>
          <w:sz w:val="16"/>
          <w:szCs w:val="16"/>
        </w:rPr>
      </w:pPr>
    </w:p>
    <w:p w14:paraId="3114C6EF" w14:textId="05209E23" w:rsidR="009228AE" w:rsidRDefault="009228AE" w:rsidP="0034303A">
      <w:pPr>
        <w:rPr>
          <w:sz w:val="16"/>
          <w:szCs w:val="16"/>
        </w:rPr>
      </w:pPr>
    </w:p>
    <w:p w14:paraId="4F5F59FD" w14:textId="180C1E5F" w:rsidR="009228AE" w:rsidRDefault="009228AE" w:rsidP="0034303A">
      <w:pPr>
        <w:rPr>
          <w:sz w:val="16"/>
          <w:szCs w:val="16"/>
        </w:rPr>
      </w:pPr>
    </w:p>
    <w:p w14:paraId="23F5E5B9" w14:textId="77777777" w:rsidR="009228AE" w:rsidRDefault="009228AE" w:rsidP="0034303A">
      <w:pPr>
        <w:rPr>
          <w:sz w:val="16"/>
          <w:szCs w:val="16"/>
        </w:rPr>
      </w:pPr>
    </w:p>
    <w:p w14:paraId="6237827C" w14:textId="323D1434" w:rsidR="00225F1A" w:rsidRDefault="00225F1A" w:rsidP="0034303A">
      <w:pPr>
        <w:rPr>
          <w:sz w:val="16"/>
          <w:szCs w:val="16"/>
        </w:rPr>
      </w:pPr>
    </w:p>
    <w:bookmarkEnd w:id="1"/>
    <w:bookmarkEnd w:id="0"/>
    <w:sectPr w:rsidR="00225F1A" w:rsidSect="00833D28">
      <w:footerReference w:type="default" r:id="rId8"/>
      <w:footerReference w:type="first" r:id="rId9"/>
      <w:pgSz w:w="12240" w:h="15840"/>
      <w:pgMar w:top="1440" w:right="1440" w:bottom="1440" w:left="1440" w:header="0" w:footer="76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2C3E" w14:textId="77777777" w:rsidR="00D87203" w:rsidRDefault="00D87203" w:rsidP="0034303A">
      <w:r>
        <w:separator/>
      </w:r>
    </w:p>
  </w:endnote>
  <w:endnote w:type="continuationSeparator" w:id="0">
    <w:p w14:paraId="7EADDDD5" w14:textId="77777777" w:rsidR="00D87203" w:rsidRDefault="00D87203" w:rsidP="0034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09478"/>
      <w:docPartObj>
        <w:docPartGallery w:val="Page Numbers (Bottom of Page)"/>
        <w:docPartUnique/>
      </w:docPartObj>
    </w:sdtPr>
    <w:sdtEndPr>
      <w:rPr>
        <w:color w:val="808080" w:themeColor="background1" w:themeShade="80"/>
        <w:spacing w:val="60"/>
      </w:rPr>
    </w:sdtEndPr>
    <w:sdtContent>
      <w:p w14:paraId="0F5B0CF4" w14:textId="77777777" w:rsidR="00361EFF" w:rsidRPr="000463F2" w:rsidRDefault="0034303A">
        <w:pPr>
          <w:pStyle w:val="Footer"/>
          <w:pBdr>
            <w:top w:val="single" w:sz="4" w:space="1" w:color="D9D9D9" w:themeColor="background1" w:themeShade="D9"/>
          </w:pBdr>
          <w:jc w:val="right"/>
        </w:pPr>
        <w:r w:rsidRPr="000463F2">
          <w:rPr>
            <w:color w:val="2B579A"/>
            <w:shd w:val="clear" w:color="auto" w:fill="E6E6E6"/>
          </w:rPr>
          <w:fldChar w:fldCharType="begin"/>
        </w:r>
        <w:r w:rsidRPr="000463F2">
          <w:instrText xml:space="preserve"> PAGE   \* MERGEFORMAT </w:instrText>
        </w:r>
        <w:r w:rsidRPr="000463F2">
          <w:rPr>
            <w:color w:val="2B579A"/>
            <w:shd w:val="clear" w:color="auto" w:fill="E6E6E6"/>
          </w:rPr>
          <w:fldChar w:fldCharType="separate"/>
        </w:r>
        <w:r>
          <w:rPr>
            <w:noProof/>
          </w:rPr>
          <w:t>21</w:t>
        </w:r>
        <w:r w:rsidRPr="000463F2">
          <w:rPr>
            <w:noProof/>
            <w:color w:val="2B579A"/>
            <w:shd w:val="clear" w:color="auto" w:fill="E6E6E6"/>
          </w:rPr>
          <w:fldChar w:fldCharType="end"/>
        </w:r>
        <w:r w:rsidRPr="000463F2">
          <w:t xml:space="preserve"> | </w:t>
        </w:r>
        <w:r w:rsidRPr="000463F2">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1FC3" w14:textId="77777777" w:rsidR="00361EFF" w:rsidRDefault="0034303A" w:rsidP="00833D28">
    <w:pPr>
      <w:pStyle w:val="Footer"/>
      <w:jc w:val="center"/>
    </w:pPr>
    <w:r w:rsidRPr="00450108">
      <w:rPr>
        <w:rFonts w:asciiTheme="majorHAnsi" w:hAnsiTheme="majorHAnsi"/>
        <w:noProof/>
        <w:color w:val="2B579A"/>
        <w:sz w:val="20"/>
        <w:szCs w:val="20"/>
        <w:shd w:val="clear" w:color="auto" w:fill="E6E6E6"/>
      </w:rPr>
      <mc:AlternateContent>
        <mc:Choice Requires="wps">
          <w:drawing>
            <wp:anchor distT="0" distB="0" distL="114300" distR="114300" simplePos="0" relativeHeight="251660288" behindDoc="0" locked="0" layoutInCell="1" allowOverlap="1" wp14:anchorId="353D3EFA" wp14:editId="09A5D04B">
              <wp:simplePos x="0" y="0"/>
              <wp:positionH relativeFrom="margin">
                <wp:align>center</wp:align>
              </wp:positionH>
              <wp:positionV relativeFrom="paragraph">
                <wp:posOffset>-74930</wp:posOffset>
              </wp:positionV>
              <wp:extent cx="59436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B86AF" id="Straight Connector 41"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" strokecolor="#0d0d0d [3069]" strokeweight=".25pt">
              <v:stroke joinstyle="miter"/>
              <w10:wrap anchorx="margin"/>
            </v:line>
          </w:pict>
        </mc:Fallback>
      </mc:AlternateContent>
    </w:r>
    <w:r>
      <w:rPr>
        <w:rStyle w:val="field-content"/>
        <w:rFonts w:asciiTheme="majorHAnsi" w:hAnsiTheme="majorHAnsi"/>
        <w:sz w:val="20"/>
        <w:szCs w:val="20"/>
      </w:rPr>
      <w:t>1050 First St. NE</w:t>
    </w:r>
    <w:r w:rsidRPr="00450108">
      <w:rPr>
        <w:rStyle w:val="field-content"/>
        <w:rFonts w:asciiTheme="majorHAnsi" w:hAnsiTheme="majorHAnsi"/>
        <w:sz w:val="20"/>
        <w:szCs w:val="20"/>
      </w:rPr>
      <w:t>, Washington, DC 20002 • Phone: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443E2" w14:textId="77777777" w:rsidR="00D87203" w:rsidRDefault="00D87203" w:rsidP="0034303A">
      <w:r>
        <w:separator/>
      </w:r>
    </w:p>
  </w:footnote>
  <w:footnote w:type="continuationSeparator" w:id="0">
    <w:p w14:paraId="61B01AF3" w14:textId="77777777" w:rsidR="00D87203" w:rsidRDefault="00D87203" w:rsidP="00343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5D02"/>
    <w:multiLevelType w:val="hybridMultilevel"/>
    <w:tmpl w:val="C1F0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664A"/>
    <w:multiLevelType w:val="hybridMultilevel"/>
    <w:tmpl w:val="43A4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94E1E"/>
    <w:multiLevelType w:val="hybridMultilevel"/>
    <w:tmpl w:val="09FC858C"/>
    <w:lvl w:ilvl="0" w:tplc="DD78C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729DD"/>
    <w:multiLevelType w:val="hybridMultilevel"/>
    <w:tmpl w:val="A9D6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30B9"/>
    <w:multiLevelType w:val="hybridMultilevel"/>
    <w:tmpl w:val="13286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F12E5"/>
    <w:multiLevelType w:val="hybridMultilevel"/>
    <w:tmpl w:val="9E92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65564"/>
    <w:multiLevelType w:val="hybridMultilevel"/>
    <w:tmpl w:val="2CA288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0A24"/>
    <w:multiLevelType w:val="hybridMultilevel"/>
    <w:tmpl w:val="5182777A"/>
    <w:styleLink w:val="Style1"/>
    <w:lvl w:ilvl="0" w:tplc="5616FB58">
      <w:start w:val="1"/>
      <w:numFmt w:val="lowerLetter"/>
      <w:lvlText w:val="%1)"/>
      <w:lvlJc w:val="left"/>
      <w:pPr>
        <w:ind w:left="720" w:hanging="360"/>
      </w:pPr>
      <w:rPr>
        <w:rFonts w:ascii="Times New Roman" w:eastAsia="Times New Roman" w:hAnsi="Times New Roman" w:cs="Times New Roman" w:hint="default"/>
        <w:spacing w:val="-6"/>
        <w:w w:val="99"/>
        <w:sz w:val="24"/>
        <w:szCs w:val="24"/>
      </w:rPr>
    </w:lvl>
    <w:lvl w:ilvl="1" w:tplc="E424FFD4">
      <w:start w:val="1"/>
      <w:numFmt w:val="lowerLetter"/>
      <w:lvlText w:val="%2."/>
      <w:lvlJc w:val="left"/>
      <w:pPr>
        <w:ind w:left="1440" w:hanging="360"/>
      </w:pPr>
    </w:lvl>
    <w:lvl w:ilvl="2" w:tplc="F9165804">
      <w:start w:val="1"/>
      <w:numFmt w:val="lowerLetter"/>
      <w:lvlText w:val="%3)"/>
      <w:lvlJc w:val="left"/>
      <w:pPr>
        <w:ind w:left="2070" w:hanging="180"/>
      </w:pPr>
    </w:lvl>
    <w:lvl w:ilvl="3" w:tplc="0FEC433C">
      <w:start w:val="1"/>
      <w:numFmt w:val="decimal"/>
      <w:lvlText w:val="%4."/>
      <w:lvlJc w:val="left"/>
      <w:pPr>
        <w:ind w:left="2880" w:hanging="360"/>
      </w:pPr>
    </w:lvl>
    <w:lvl w:ilvl="4" w:tplc="A67A151E">
      <w:start w:val="1"/>
      <w:numFmt w:val="lowerLetter"/>
      <w:lvlText w:val="%5."/>
      <w:lvlJc w:val="left"/>
      <w:pPr>
        <w:ind w:left="3600" w:hanging="360"/>
      </w:pPr>
    </w:lvl>
    <w:lvl w:ilvl="5" w:tplc="9FF4D1AE">
      <w:start w:val="1"/>
      <w:numFmt w:val="lowerRoman"/>
      <w:lvlText w:val="%6."/>
      <w:lvlJc w:val="right"/>
      <w:pPr>
        <w:ind w:left="4320" w:hanging="180"/>
      </w:pPr>
    </w:lvl>
    <w:lvl w:ilvl="6" w:tplc="9420F88C">
      <w:start w:val="1"/>
      <w:numFmt w:val="decimal"/>
      <w:lvlText w:val="%7."/>
      <w:lvlJc w:val="left"/>
      <w:pPr>
        <w:ind w:left="5040" w:hanging="360"/>
      </w:pPr>
    </w:lvl>
    <w:lvl w:ilvl="7" w:tplc="DFEABC9A">
      <w:start w:val="1"/>
      <w:numFmt w:val="lowerLetter"/>
      <w:lvlText w:val="%8."/>
      <w:lvlJc w:val="left"/>
      <w:pPr>
        <w:ind w:left="5760" w:hanging="360"/>
      </w:pPr>
    </w:lvl>
    <w:lvl w:ilvl="8" w:tplc="FE129344">
      <w:start w:val="1"/>
      <w:numFmt w:val="lowerRoman"/>
      <w:lvlText w:val="%9."/>
      <w:lvlJc w:val="right"/>
      <w:pPr>
        <w:ind w:left="6480" w:hanging="180"/>
      </w:pPr>
    </w:lvl>
  </w:abstractNum>
  <w:abstractNum w:abstractNumId="8" w15:restartNumberingAfterBreak="0">
    <w:nsid w:val="701B0F1E"/>
    <w:multiLevelType w:val="hybridMultilevel"/>
    <w:tmpl w:val="4408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503864"/>
    <w:multiLevelType w:val="hybridMultilevel"/>
    <w:tmpl w:val="1F7A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4878458">
    <w:abstractNumId w:val="7"/>
  </w:num>
  <w:num w:numId="2" w16cid:durableId="1719358497">
    <w:abstractNumId w:val="9"/>
  </w:num>
  <w:num w:numId="3" w16cid:durableId="1661696575">
    <w:abstractNumId w:val="6"/>
  </w:num>
  <w:num w:numId="4" w16cid:durableId="821234050">
    <w:abstractNumId w:val="4"/>
  </w:num>
  <w:num w:numId="5" w16cid:durableId="1687947844">
    <w:abstractNumId w:val="1"/>
  </w:num>
  <w:num w:numId="6" w16cid:durableId="341081842">
    <w:abstractNumId w:val="3"/>
  </w:num>
  <w:num w:numId="7" w16cid:durableId="1711874302">
    <w:abstractNumId w:val="5"/>
  </w:num>
  <w:num w:numId="8" w16cid:durableId="270164819">
    <w:abstractNumId w:val="0"/>
  </w:num>
  <w:num w:numId="9" w16cid:durableId="110519758">
    <w:abstractNumId w:val="8"/>
  </w:num>
  <w:num w:numId="10" w16cid:durableId="101869775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3A"/>
    <w:rsid w:val="00190CF1"/>
    <w:rsid w:val="001B2266"/>
    <w:rsid w:val="00225F1A"/>
    <w:rsid w:val="0034303A"/>
    <w:rsid w:val="00665942"/>
    <w:rsid w:val="007A2547"/>
    <w:rsid w:val="009228AE"/>
    <w:rsid w:val="00D87203"/>
    <w:rsid w:val="00D87207"/>
    <w:rsid w:val="00E70263"/>
    <w:rsid w:val="00EC1EEF"/>
    <w:rsid w:val="00F46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D72C4"/>
  <w15:chartTrackingRefBased/>
  <w15:docId w15:val="{016FFC52-F4D3-4C85-AAA1-9189C956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303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34303A"/>
    <w:pPr>
      <w:ind w:left="860" w:hanging="360"/>
      <w:outlineLvl w:val="0"/>
    </w:pPr>
    <w:rPr>
      <w:b/>
      <w:bCs/>
      <w:sz w:val="24"/>
      <w:szCs w:val="24"/>
    </w:rPr>
  </w:style>
  <w:style w:type="paragraph" w:styleId="Heading2">
    <w:name w:val="heading 2"/>
    <w:basedOn w:val="Normal"/>
    <w:next w:val="Normal"/>
    <w:link w:val="Heading2Char"/>
    <w:uiPriority w:val="9"/>
    <w:unhideWhenUsed/>
    <w:qFormat/>
    <w:rsid w:val="0034303A"/>
    <w:pPr>
      <w:keepNext/>
      <w:jc w:val="center"/>
      <w:outlineLvl w:val="1"/>
    </w:pPr>
    <w:rPr>
      <w:b/>
      <w:sz w:val="24"/>
      <w:szCs w:val="24"/>
    </w:rPr>
  </w:style>
  <w:style w:type="paragraph" w:styleId="Heading4">
    <w:name w:val="heading 4"/>
    <w:basedOn w:val="Normal"/>
    <w:next w:val="Normal"/>
    <w:link w:val="Heading4Char"/>
    <w:uiPriority w:val="9"/>
    <w:semiHidden/>
    <w:unhideWhenUsed/>
    <w:qFormat/>
    <w:rsid w:val="0034303A"/>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4"/>
      <w:szCs w:val="24"/>
    </w:rPr>
  </w:style>
  <w:style w:type="paragraph" w:styleId="Heading7">
    <w:name w:val="heading 7"/>
    <w:basedOn w:val="Normal"/>
    <w:next w:val="Normal"/>
    <w:link w:val="Heading7Char"/>
    <w:uiPriority w:val="9"/>
    <w:qFormat/>
    <w:rsid w:val="0034303A"/>
    <w:pPr>
      <w:keepNext/>
      <w:keepLines/>
      <w:widowControl/>
      <w:autoSpaceDE/>
      <w:autoSpaceDN/>
      <w:spacing w:before="200"/>
      <w:outlineLvl w:val="6"/>
    </w:pPr>
    <w:rPr>
      <w:rFonts w:ascii="Calibri" w:eastAsia="MS Gothic" w:hAnsi="Calibri"/>
      <w:i/>
      <w:iCs/>
      <w:color w:val="4040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4303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34303A"/>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semiHidden/>
    <w:rsid w:val="0034303A"/>
    <w:rPr>
      <w:rFonts w:asciiTheme="majorHAnsi" w:eastAsiaTheme="majorEastAsia" w:hAnsiTheme="majorHAnsi" w:cstheme="majorBidi"/>
      <w:i/>
      <w:iCs/>
      <w:color w:val="2F5496" w:themeColor="accent1" w:themeShade="BF"/>
      <w:sz w:val="24"/>
      <w:szCs w:val="24"/>
    </w:rPr>
  </w:style>
  <w:style w:type="character" w:customStyle="1" w:styleId="Heading7Char">
    <w:name w:val="Heading 7 Char"/>
    <w:basedOn w:val="DefaultParagraphFont"/>
    <w:link w:val="Heading7"/>
    <w:uiPriority w:val="9"/>
    <w:rsid w:val="0034303A"/>
    <w:rPr>
      <w:rFonts w:ascii="Calibri" w:eastAsia="MS Gothic" w:hAnsi="Calibri" w:cs="Times New Roman"/>
      <w:i/>
      <w:iCs/>
      <w:color w:val="404040"/>
      <w:sz w:val="24"/>
      <w:szCs w:val="24"/>
    </w:rPr>
  </w:style>
  <w:style w:type="paragraph" w:styleId="BodyText">
    <w:name w:val="Body Text"/>
    <w:basedOn w:val="Normal"/>
    <w:link w:val="BodyTextChar"/>
    <w:uiPriority w:val="1"/>
    <w:qFormat/>
    <w:rsid w:val="0034303A"/>
    <w:rPr>
      <w:sz w:val="24"/>
      <w:szCs w:val="24"/>
    </w:rPr>
  </w:style>
  <w:style w:type="character" w:customStyle="1" w:styleId="BodyTextChar">
    <w:name w:val="Body Text Char"/>
    <w:basedOn w:val="DefaultParagraphFont"/>
    <w:link w:val="BodyText"/>
    <w:uiPriority w:val="1"/>
    <w:rsid w:val="0034303A"/>
    <w:rPr>
      <w:rFonts w:ascii="Times New Roman" w:eastAsia="Times New Roman" w:hAnsi="Times New Roman" w:cs="Times New Roman"/>
      <w:sz w:val="24"/>
      <w:szCs w:val="24"/>
    </w:rPr>
  </w:style>
  <w:style w:type="paragraph" w:styleId="ListParagraph">
    <w:name w:val="List Paragraph"/>
    <w:basedOn w:val="Normal"/>
    <w:uiPriority w:val="34"/>
    <w:qFormat/>
    <w:rsid w:val="0034303A"/>
    <w:pPr>
      <w:ind w:left="1940" w:hanging="360"/>
    </w:pPr>
  </w:style>
  <w:style w:type="paragraph" w:customStyle="1" w:styleId="TableParagraph">
    <w:name w:val="Table Paragraph"/>
    <w:basedOn w:val="Normal"/>
    <w:uiPriority w:val="1"/>
    <w:qFormat/>
    <w:rsid w:val="0034303A"/>
    <w:pPr>
      <w:ind w:left="103"/>
    </w:pPr>
    <w:rPr>
      <w:rFonts w:ascii="Calibri" w:eastAsia="Calibri" w:hAnsi="Calibri" w:cs="Calibri"/>
    </w:rPr>
  </w:style>
  <w:style w:type="paragraph" w:styleId="Header">
    <w:name w:val="header"/>
    <w:basedOn w:val="Normal"/>
    <w:link w:val="HeaderChar"/>
    <w:uiPriority w:val="99"/>
    <w:unhideWhenUsed/>
    <w:rsid w:val="0034303A"/>
    <w:pPr>
      <w:tabs>
        <w:tab w:val="center" w:pos="4680"/>
        <w:tab w:val="right" w:pos="9360"/>
      </w:tabs>
    </w:pPr>
  </w:style>
  <w:style w:type="character" w:customStyle="1" w:styleId="HeaderChar">
    <w:name w:val="Header Char"/>
    <w:basedOn w:val="DefaultParagraphFont"/>
    <w:link w:val="Header"/>
    <w:uiPriority w:val="99"/>
    <w:rsid w:val="0034303A"/>
    <w:rPr>
      <w:rFonts w:ascii="Times New Roman" w:eastAsia="Times New Roman" w:hAnsi="Times New Roman" w:cs="Times New Roman"/>
    </w:rPr>
  </w:style>
  <w:style w:type="paragraph" w:styleId="Footer">
    <w:name w:val="footer"/>
    <w:basedOn w:val="Normal"/>
    <w:link w:val="FooterChar"/>
    <w:uiPriority w:val="99"/>
    <w:unhideWhenUsed/>
    <w:rsid w:val="0034303A"/>
    <w:pPr>
      <w:tabs>
        <w:tab w:val="center" w:pos="4680"/>
        <w:tab w:val="right" w:pos="9360"/>
      </w:tabs>
    </w:pPr>
  </w:style>
  <w:style w:type="character" w:customStyle="1" w:styleId="FooterChar">
    <w:name w:val="Footer Char"/>
    <w:basedOn w:val="DefaultParagraphFont"/>
    <w:link w:val="Footer"/>
    <w:uiPriority w:val="99"/>
    <w:rsid w:val="0034303A"/>
    <w:rPr>
      <w:rFonts w:ascii="Times New Roman" w:eastAsia="Times New Roman" w:hAnsi="Times New Roman" w:cs="Times New Roman"/>
    </w:rPr>
  </w:style>
  <w:style w:type="paragraph" w:styleId="Revision">
    <w:name w:val="Revision"/>
    <w:hidden/>
    <w:uiPriority w:val="71"/>
    <w:rsid w:val="0034303A"/>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430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03A"/>
    <w:rPr>
      <w:rFonts w:ascii="Segoe UI" w:eastAsia="Times New Roman" w:hAnsi="Segoe UI" w:cs="Segoe UI"/>
      <w:sz w:val="18"/>
      <w:szCs w:val="18"/>
    </w:rPr>
  </w:style>
  <w:style w:type="character" w:styleId="CommentReference">
    <w:name w:val="annotation reference"/>
    <w:basedOn w:val="DefaultParagraphFont"/>
    <w:uiPriority w:val="99"/>
    <w:unhideWhenUsed/>
    <w:rsid w:val="0034303A"/>
    <w:rPr>
      <w:sz w:val="16"/>
      <w:szCs w:val="16"/>
    </w:rPr>
  </w:style>
  <w:style w:type="paragraph" w:styleId="CommentText">
    <w:name w:val="annotation text"/>
    <w:basedOn w:val="Normal"/>
    <w:link w:val="CommentTextChar"/>
    <w:uiPriority w:val="99"/>
    <w:unhideWhenUsed/>
    <w:rsid w:val="0034303A"/>
    <w:rPr>
      <w:sz w:val="20"/>
      <w:szCs w:val="20"/>
    </w:rPr>
  </w:style>
  <w:style w:type="character" w:customStyle="1" w:styleId="CommentTextChar">
    <w:name w:val="Comment Text Char"/>
    <w:basedOn w:val="DefaultParagraphFont"/>
    <w:link w:val="CommentText"/>
    <w:uiPriority w:val="99"/>
    <w:rsid w:val="003430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303A"/>
    <w:rPr>
      <w:b/>
      <w:bCs/>
    </w:rPr>
  </w:style>
  <w:style w:type="character" w:customStyle="1" w:styleId="CommentSubjectChar">
    <w:name w:val="Comment Subject Char"/>
    <w:basedOn w:val="CommentTextChar"/>
    <w:link w:val="CommentSubject"/>
    <w:uiPriority w:val="99"/>
    <w:semiHidden/>
    <w:rsid w:val="0034303A"/>
    <w:rPr>
      <w:rFonts w:ascii="Times New Roman" w:eastAsia="Times New Roman" w:hAnsi="Times New Roman" w:cs="Times New Roman"/>
      <w:b/>
      <w:bCs/>
      <w:sz w:val="20"/>
      <w:szCs w:val="20"/>
    </w:rPr>
  </w:style>
  <w:style w:type="character" w:customStyle="1" w:styleId="field-content">
    <w:name w:val="field-content"/>
    <w:basedOn w:val="DefaultParagraphFont"/>
    <w:rsid w:val="0034303A"/>
  </w:style>
  <w:style w:type="table" w:styleId="TableGrid">
    <w:name w:val="Table Grid"/>
    <w:basedOn w:val="TableNormal"/>
    <w:uiPriority w:val="59"/>
    <w:rsid w:val="0034303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4303A"/>
    <w:pPr>
      <w:keepNext/>
      <w:keepLines/>
      <w:widowControl/>
      <w:autoSpaceDE/>
      <w:autoSpaceDN/>
      <w:spacing w:before="480" w:line="276" w:lineRule="auto"/>
      <w:ind w:left="0" w:firstLine="0"/>
      <w:outlineLvl w:val="9"/>
    </w:pPr>
    <w:rPr>
      <w:rFonts w:asciiTheme="majorHAnsi" w:eastAsiaTheme="majorEastAsia" w:hAnsiTheme="majorHAnsi" w:cstheme="majorBidi"/>
      <w:color w:val="2F5496" w:themeColor="accent1" w:themeShade="BF"/>
      <w:sz w:val="28"/>
      <w:szCs w:val="28"/>
      <w:lang w:eastAsia="ja-JP"/>
    </w:rPr>
  </w:style>
  <w:style w:type="paragraph" w:styleId="TOC1">
    <w:name w:val="toc 1"/>
    <w:basedOn w:val="Normal"/>
    <w:next w:val="Normal"/>
    <w:autoRedefine/>
    <w:uiPriority w:val="39"/>
    <w:unhideWhenUsed/>
    <w:rsid w:val="0034303A"/>
    <w:pPr>
      <w:tabs>
        <w:tab w:val="left" w:pos="720"/>
        <w:tab w:val="right" w:leader="dot" w:pos="9350"/>
      </w:tabs>
      <w:spacing w:after="100"/>
    </w:pPr>
  </w:style>
  <w:style w:type="character" w:styleId="Hyperlink">
    <w:name w:val="Hyperlink"/>
    <w:basedOn w:val="DefaultParagraphFont"/>
    <w:uiPriority w:val="99"/>
    <w:unhideWhenUsed/>
    <w:rsid w:val="0034303A"/>
    <w:rPr>
      <w:color w:val="0563C1" w:themeColor="hyperlink"/>
      <w:u w:val="single"/>
    </w:rPr>
  </w:style>
  <w:style w:type="numbering" w:customStyle="1" w:styleId="Style1">
    <w:name w:val="Style1"/>
    <w:uiPriority w:val="99"/>
    <w:rsid w:val="0034303A"/>
    <w:pPr>
      <w:numPr>
        <w:numId w:val="1"/>
      </w:numPr>
    </w:pPr>
  </w:style>
  <w:style w:type="paragraph" w:customStyle="1" w:styleId="MediumList2-Accent41">
    <w:name w:val="Medium List 2 - Accent 41"/>
    <w:basedOn w:val="Normal"/>
    <w:uiPriority w:val="34"/>
    <w:qFormat/>
    <w:rsid w:val="0034303A"/>
    <w:pPr>
      <w:widowControl/>
      <w:autoSpaceDE/>
      <w:autoSpaceDN/>
    </w:pPr>
    <w:rPr>
      <w:sz w:val="24"/>
      <w:szCs w:val="24"/>
    </w:rPr>
  </w:style>
  <w:style w:type="paragraph" w:customStyle="1" w:styleId="MediumList1-Accent41">
    <w:name w:val="Medium List 1 - Accent 41"/>
    <w:hidden/>
    <w:uiPriority w:val="99"/>
    <w:semiHidden/>
    <w:rsid w:val="0034303A"/>
    <w:pPr>
      <w:spacing w:after="0" w:line="240" w:lineRule="auto"/>
    </w:pPr>
    <w:rPr>
      <w:rFonts w:ascii="Cambria" w:eastAsia="Cambria" w:hAnsi="Cambria" w:cs="Times New Roman"/>
    </w:rPr>
  </w:style>
  <w:style w:type="paragraph" w:customStyle="1" w:styleId="Default">
    <w:name w:val="Default"/>
    <w:rsid w:val="0034303A"/>
    <w:pPr>
      <w:autoSpaceDE w:val="0"/>
      <w:autoSpaceDN w:val="0"/>
      <w:adjustRightInd w:val="0"/>
      <w:spacing w:after="0" w:line="240" w:lineRule="auto"/>
    </w:pPr>
    <w:rPr>
      <w:rFonts w:ascii="Calibri" w:eastAsia="Cambria" w:hAnsi="Calibri" w:cs="Calibri"/>
      <w:color w:val="000000"/>
      <w:sz w:val="24"/>
      <w:szCs w:val="24"/>
    </w:rPr>
  </w:style>
  <w:style w:type="paragraph" w:styleId="BodyText2">
    <w:name w:val="Body Text 2"/>
    <w:basedOn w:val="Normal"/>
    <w:link w:val="BodyText2Char"/>
    <w:uiPriority w:val="99"/>
    <w:unhideWhenUsed/>
    <w:rsid w:val="0034303A"/>
    <w:pPr>
      <w:widowControl/>
      <w:autoSpaceDE/>
      <w:autoSpaceDN/>
      <w:spacing w:after="120" w:line="480" w:lineRule="auto"/>
    </w:pPr>
    <w:rPr>
      <w:sz w:val="24"/>
      <w:szCs w:val="24"/>
    </w:rPr>
  </w:style>
  <w:style w:type="character" w:customStyle="1" w:styleId="BodyText2Char">
    <w:name w:val="Body Text 2 Char"/>
    <w:basedOn w:val="DefaultParagraphFont"/>
    <w:link w:val="BodyText2"/>
    <w:uiPriority w:val="99"/>
    <w:rsid w:val="0034303A"/>
    <w:rPr>
      <w:rFonts w:ascii="Times New Roman" w:eastAsia="Times New Roman" w:hAnsi="Times New Roman" w:cs="Times New Roman"/>
      <w:sz w:val="24"/>
      <w:szCs w:val="24"/>
    </w:rPr>
  </w:style>
  <w:style w:type="paragraph" w:customStyle="1" w:styleId="ColorfulList-Accent21">
    <w:name w:val="Colorful List - Accent 21"/>
    <w:uiPriority w:val="1"/>
    <w:qFormat/>
    <w:rsid w:val="0034303A"/>
    <w:pPr>
      <w:widowControl w:val="0"/>
      <w:spacing w:after="0" w:line="240" w:lineRule="auto"/>
    </w:pPr>
    <w:rPr>
      <w:rFonts w:ascii="Cambria" w:eastAsia="Cambria" w:hAnsi="Cambria" w:cs="Times New Roman"/>
    </w:rPr>
  </w:style>
  <w:style w:type="paragraph" w:customStyle="1" w:styleId="msolistparagraph0">
    <w:name w:val="msolistparagraph"/>
    <w:basedOn w:val="Normal"/>
    <w:rsid w:val="0034303A"/>
    <w:pPr>
      <w:widowControl/>
      <w:autoSpaceDE/>
      <w:autoSpaceDN/>
      <w:ind w:left="720"/>
    </w:pPr>
    <w:rPr>
      <w:sz w:val="24"/>
      <w:szCs w:val="24"/>
    </w:rPr>
  </w:style>
  <w:style w:type="paragraph" w:styleId="BlockText">
    <w:name w:val="Block Text"/>
    <w:basedOn w:val="Normal"/>
    <w:uiPriority w:val="99"/>
    <w:rsid w:val="0034303A"/>
    <w:pPr>
      <w:widowControl/>
      <w:autoSpaceDE/>
      <w:autoSpaceDN/>
      <w:ind w:left="2160" w:right="-720"/>
    </w:pPr>
    <w:rPr>
      <w:rFonts w:ascii="Tahoma" w:hAnsi="Tahoma"/>
      <w:sz w:val="28"/>
      <w:szCs w:val="20"/>
    </w:rPr>
  </w:style>
  <w:style w:type="paragraph" w:customStyle="1" w:styleId="ColorfulList-Accent11">
    <w:name w:val="Colorful List - Accent 11"/>
    <w:basedOn w:val="Normal"/>
    <w:uiPriority w:val="34"/>
    <w:qFormat/>
    <w:rsid w:val="0034303A"/>
    <w:pPr>
      <w:widowControl/>
      <w:autoSpaceDE/>
      <w:autoSpaceDN/>
      <w:ind w:left="720"/>
      <w:contextualSpacing/>
    </w:pPr>
    <w:rPr>
      <w:sz w:val="24"/>
      <w:szCs w:val="24"/>
    </w:rPr>
  </w:style>
  <w:style w:type="paragraph" w:styleId="BodyTextIndent2">
    <w:name w:val="Body Text Indent 2"/>
    <w:basedOn w:val="Normal"/>
    <w:link w:val="BodyTextIndent2Char"/>
    <w:uiPriority w:val="99"/>
    <w:semiHidden/>
    <w:unhideWhenUsed/>
    <w:rsid w:val="0034303A"/>
    <w:pPr>
      <w:widowControl/>
      <w:autoSpaceDE/>
      <w:autoSpaceDN/>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semiHidden/>
    <w:rsid w:val="0034303A"/>
    <w:rPr>
      <w:rFonts w:ascii="Times New Roman" w:eastAsia="Times New Roman" w:hAnsi="Times New Roman" w:cs="Times New Roman"/>
      <w:sz w:val="24"/>
      <w:szCs w:val="24"/>
    </w:rPr>
  </w:style>
  <w:style w:type="paragraph" w:styleId="Title">
    <w:name w:val="Title"/>
    <w:basedOn w:val="Normal"/>
    <w:link w:val="TitleChar"/>
    <w:qFormat/>
    <w:rsid w:val="0034303A"/>
    <w:pPr>
      <w:widowControl/>
      <w:adjustRightInd w:val="0"/>
      <w:spacing w:line="120" w:lineRule="atLeast"/>
      <w:jc w:val="center"/>
    </w:pPr>
    <w:rPr>
      <w:b/>
      <w:sz w:val="24"/>
      <w:szCs w:val="24"/>
      <w:lang w:val="x-none" w:eastAsia="x-none"/>
    </w:rPr>
  </w:style>
  <w:style w:type="character" w:customStyle="1" w:styleId="TitleChar">
    <w:name w:val="Title Char"/>
    <w:basedOn w:val="DefaultParagraphFont"/>
    <w:link w:val="Title"/>
    <w:rsid w:val="0034303A"/>
    <w:rPr>
      <w:rFonts w:ascii="Times New Roman" w:eastAsia="Times New Roman" w:hAnsi="Times New Roman" w:cs="Times New Roman"/>
      <w:b/>
      <w:sz w:val="24"/>
      <w:szCs w:val="24"/>
      <w:lang w:val="x-none" w:eastAsia="x-none"/>
    </w:rPr>
  </w:style>
  <w:style w:type="paragraph" w:customStyle="1" w:styleId="Regulation1">
    <w:name w:val="Regulation 1"/>
    <w:basedOn w:val="Normal"/>
    <w:link w:val="Regulation1Char"/>
    <w:qFormat/>
    <w:rsid w:val="0034303A"/>
    <w:pPr>
      <w:widowControl/>
      <w:tabs>
        <w:tab w:val="left" w:pos="720"/>
        <w:tab w:val="left" w:pos="1440"/>
        <w:tab w:val="left" w:pos="2160"/>
      </w:tabs>
      <w:autoSpaceDE/>
      <w:autoSpaceDN/>
      <w:ind w:left="1440" w:hanging="1440"/>
    </w:pPr>
    <w:rPr>
      <w:color w:val="000000"/>
      <w:sz w:val="24"/>
      <w:szCs w:val="24"/>
    </w:rPr>
  </w:style>
  <w:style w:type="character" w:customStyle="1" w:styleId="Regulation1Char">
    <w:name w:val="Regulation 1 Char"/>
    <w:link w:val="Regulation1"/>
    <w:rsid w:val="0034303A"/>
    <w:rPr>
      <w:rFonts w:ascii="Times New Roman" w:eastAsia="Times New Roman" w:hAnsi="Times New Roman" w:cs="Times New Roman"/>
      <w:color w:val="000000"/>
      <w:sz w:val="24"/>
      <w:szCs w:val="24"/>
    </w:rPr>
  </w:style>
  <w:style w:type="character" w:styleId="LineNumber">
    <w:name w:val="line number"/>
    <w:basedOn w:val="DefaultParagraphFont"/>
    <w:uiPriority w:val="99"/>
    <w:semiHidden/>
    <w:unhideWhenUsed/>
    <w:rsid w:val="0034303A"/>
  </w:style>
  <w:style w:type="paragraph" w:styleId="PlainText">
    <w:name w:val="Plain Text"/>
    <w:basedOn w:val="Normal"/>
    <w:link w:val="PlainTextChar"/>
    <w:uiPriority w:val="99"/>
    <w:semiHidden/>
    <w:unhideWhenUsed/>
    <w:rsid w:val="0034303A"/>
    <w:pPr>
      <w:widowControl/>
      <w:autoSpaceDE/>
      <w:autoSpaceDN/>
    </w:pPr>
    <w:rPr>
      <w:rFonts w:ascii="Consolas" w:hAnsi="Consolas" w:cs="Consolas"/>
      <w:sz w:val="21"/>
      <w:szCs w:val="21"/>
    </w:rPr>
  </w:style>
  <w:style w:type="character" w:customStyle="1" w:styleId="PlainTextChar">
    <w:name w:val="Plain Text Char"/>
    <w:basedOn w:val="DefaultParagraphFont"/>
    <w:link w:val="PlainText"/>
    <w:uiPriority w:val="99"/>
    <w:semiHidden/>
    <w:rsid w:val="0034303A"/>
    <w:rPr>
      <w:rFonts w:ascii="Consolas" w:eastAsia="Times New Roman" w:hAnsi="Consolas" w:cs="Consolas"/>
      <w:sz w:val="21"/>
      <w:szCs w:val="21"/>
    </w:rPr>
  </w:style>
  <w:style w:type="character" w:customStyle="1" w:styleId="ssbf">
    <w:name w:val="ss_bf"/>
    <w:basedOn w:val="DefaultParagraphFont"/>
    <w:rsid w:val="0034303A"/>
  </w:style>
  <w:style w:type="paragraph" w:customStyle="1" w:styleId="Normal0">
    <w:name w:val="Normal_0"/>
    <w:qFormat/>
    <w:rsid w:val="0034303A"/>
    <w:pPr>
      <w:spacing w:after="0" w:line="240" w:lineRule="auto"/>
    </w:pPr>
    <w:rPr>
      <w:rFonts w:ascii="Times New Roman" w:eastAsia="Times New Roman" w:hAnsi="Times New Roman" w:cs="Times New Roman"/>
      <w:sz w:val="24"/>
      <w:szCs w:val="24"/>
    </w:rPr>
  </w:style>
  <w:style w:type="paragraph" w:customStyle="1" w:styleId="Normal1">
    <w:name w:val="Normal_1"/>
    <w:qFormat/>
    <w:rsid w:val="0034303A"/>
    <w:pPr>
      <w:spacing w:after="0" w:line="240" w:lineRule="auto"/>
    </w:pPr>
    <w:rPr>
      <w:rFonts w:ascii="Times" w:eastAsia="Times" w:hAnsi="Times" w:cs="Times"/>
      <w:sz w:val="20"/>
      <w:szCs w:val="24"/>
    </w:rPr>
  </w:style>
  <w:style w:type="paragraph" w:customStyle="1" w:styleId="ColorfulShading-Accent31">
    <w:name w:val="Colorful Shading - Accent 31"/>
    <w:basedOn w:val="Normal"/>
    <w:uiPriority w:val="34"/>
    <w:qFormat/>
    <w:rsid w:val="0034303A"/>
    <w:pPr>
      <w:widowControl/>
      <w:autoSpaceDE/>
      <w:autoSpaceDN/>
    </w:pPr>
    <w:rPr>
      <w:sz w:val="24"/>
      <w:szCs w:val="24"/>
    </w:rPr>
  </w:style>
  <w:style w:type="paragraph" w:customStyle="1" w:styleId="MediumList2-Accent21">
    <w:name w:val="Medium List 2 - Accent 21"/>
    <w:hidden/>
    <w:uiPriority w:val="71"/>
    <w:rsid w:val="0034303A"/>
    <w:pPr>
      <w:spacing w:after="0" w:line="240" w:lineRule="auto"/>
    </w:pPr>
    <w:rPr>
      <w:rFonts w:ascii="Cambria" w:eastAsia="Cambria" w:hAnsi="Cambria" w:cs="Times New Roman"/>
    </w:rPr>
  </w:style>
  <w:style w:type="paragraph" w:customStyle="1" w:styleId="ColorfulShading-Accent32">
    <w:name w:val="Colorful Shading - Accent 32"/>
    <w:basedOn w:val="Normal"/>
    <w:uiPriority w:val="34"/>
    <w:qFormat/>
    <w:rsid w:val="0034303A"/>
    <w:pPr>
      <w:widowControl/>
      <w:autoSpaceDE/>
      <w:autoSpaceDN/>
      <w:ind w:left="720"/>
    </w:pPr>
    <w:rPr>
      <w:sz w:val="24"/>
      <w:szCs w:val="24"/>
    </w:rPr>
  </w:style>
  <w:style w:type="paragraph" w:styleId="FootnoteText">
    <w:name w:val="footnote text"/>
    <w:basedOn w:val="Normal"/>
    <w:link w:val="FootnoteTextChar"/>
    <w:uiPriority w:val="99"/>
    <w:semiHidden/>
    <w:unhideWhenUsed/>
    <w:rsid w:val="0034303A"/>
    <w:pPr>
      <w:widowControl/>
      <w:autoSpaceDE/>
      <w:autoSpaceDN/>
    </w:pPr>
    <w:rPr>
      <w:sz w:val="20"/>
      <w:szCs w:val="20"/>
    </w:rPr>
  </w:style>
  <w:style w:type="character" w:customStyle="1" w:styleId="FootnoteTextChar">
    <w:name w:val="Footnote Text Char"/>
    <w:basedOn w:val="DefaultParagraphFont"/>
    <w:link w:val="FootnoteText"/>
    <w:uiPriority w:val="99"/>
    <w:semiHidden/>
    <w:rsid w:val="0034303A"/>
    <w:rPr>
      <w:rFonts w:ascii="Times New Roman" w:eastAsia="Times New Roman" w:hAnsi="Times New Roman" w:cs="Times New Roman"/>
      <w:sz w:val="20"/>
      <w:szCs w:val="20"/>
    </w:rPr>
  </w:style>
  <w:style w:type="character" w:styleId="FootnoteReference">
    <w:name w:val="footnote reference"/>
    <w:uiPriority w:val="99"/>
    <w:semiHidden/>
    <w:unhideWhenUsed/>
    <w:rsid w:val="0034303A"/>
    <w:rPr>
      <w:vertAlign w:val="superscript"/>
    </w:rPr>
  </w:style>
  <w:style w:type="character" w:customStyle="1" w:styleId="ssleftalign">
    <w:name w:val="ss_leftalign"/>
    <w:rsid w:val="0034303A"/>
  </w:style>
  <w:style w:type="paragraph" w:customStyle="1" w:styleId="DarkList-Accent31">
    <w:name w:val="Dark List - Accent 31"/>
    <w:hidden/>
    <w:uiPriority w:val="99"/>
    <w:semiHidden/>
    <w:rsid w:val="0034303A"/>
    <w:pPr>
      <w:spacing w:after="0" w:line="240" w:lineRule="auto"/>
    </w:pPr>
    <w:rPr>
      <w:rFonts w:ascii="Cambria" w:eastAsia="Cambria" w:hAnsi="Cambria" w:cs="Times New Roman"/>
    </w:rPr>
  </w:style>
  <w:style w:type="paragraph" w:customStyle="1" w:styleId="LightList-Accent31">
    <w:name w:val="Light List - Accent 31"/>
    <w:hidden/>
    <w:uiPriority w:val="71"/>
    <w:rsid w:val="0034303A"/>
    <w:pPr>
      <w:spacing w:after="0" w:line="240" w:lineRule="auto"/>
    </w:pPr>
    <w:rPr>
      <w:rFonts w:ascii="Cambria" w:eastAsia="Cambria" w:hAnsi="Cambria" w:cs="Times New Roman"/>
    </w:rPr>
  </w:style>
  <w:style w:type="paragraph" w:styleId="NormalWeb">
    <w:name w:val="Normal (Web)"/>
    <w:basedOn w:val="Normal"/>
    <w:uiPriority w:val="99"/>
    <w:unhideWhenUsed/>
    <w:rsid w:val="0034303A"/>
    <w:pPr>
      <w:widowControl/>
      <w:autoSpaceDE/>
      <w:autoSpaceDN/>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34303A"/>
  </w:style>
  <w:style w:type="character" w:styleId="FollowedHyperlink">
    <w:name w:val="FollowedHyperlink"/>
    <w:basedOn w:val="DefaultParagraphFont"/>
    <w:uiPriority w:val="99"/>
    <w:semiHidden/>
    <w:unhideWhenUsed/>
    <w:rsid w:val="0034303A"/>
    <w:rPr>
      <w:color w:val="954F72" w:themeColor="followedHyperlink"/>
      <w:u w:val="single"/>
    </w:rPr>
  </w:style>
  <w:style w:type="character" w:customStyle="1" w:styleId="UnresolvedMention1">
    <w:name w:val="Unresolved Mention1"/>
    <w:basedOn w:val="DefaultParagraphFont"/>
    <w:uiPriority w:val="99"/>
    <w:semiHidden/>
    <w:unhideWhenUsed/>
    <w:rsid w:val="0034303A"/>
    <w:rPr>
      <w:color w:val="605E5C"/>
      <w:shd w:val="clear" w:color="auto" w:fill="E1DFDD"/>
    </w:rPr>
  </w:style>
  <w:style w:type="paragraph" w:styleId="TOC2">
    <w:name w:val="toc 2"/>
    <w:basedOn w:val="Normal"/>
    <w:next w:val="Normal"/>
    <w:autoRedefine/>
    <w:uiPriority w:val="39"/>
    <w:unhideWhenUsed/>
    <w:rsid w:val="0034303A"/>
    <w:pPr>
      <w:tabs>
        <w:tab w:val="right" w:leader="dot" w:pos="9350"/>
      </w:tabs>
      <w:spacing w:after="100"/>
      <w:ind w:left="220"/>
    </w:pPr>
    <w:rPr>
      <w:rFonts w:cstheme="minorHAnsi"/>
      <w:noProof/>
      <w:sz w:val="20"/>
      <w:szCs w:val="20"/>
    </w:rPr>
  </w:style>
  <w:style w:type="character" w:customStyle="1" w:styleId="Mention1">
    <w:name w:val="Mention1"/>
    <w:basedOn w:val="DefaultParagraphFont"/>
    <w:uiPriority w:val="99"/>
    <w:unhideWhenUsed/>
    <w:rsid w:val="0034303A"/>
    <w:rPr>
      <w:color w:val="2B579A"/>
      <w:shd w:val="clear" w:color="auto" w:fill="E6E6E6"/>
    </w:rPr>
  </w:style>
  <w:style w:type="character" w:customStyle="1" w:styleId="UnresolvedMention2">
    <w:name w:val="Unresolved Mention2"/>
    <w:basedOn w:val="DefaultParagraphFont"/>
    <w:uiPriority w:val="99"/>
    <w:semiHidden/>
    <w:unhideWhenUsed/>
    <w:rsid w:val="00343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704</Words>
  <Characters>4353</Characters>
  <Application>Microsoft Office Word</Application>
  <DocSecurity>4</DocSecurity>
  <Lines>120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Sabine (OSSE)</dc:creator>
  <cp:keywords/>
  <dc:description/>
  <cp:lastModifiedBy>Alexa Griffin</cp:lastModifiedBy>
  <cp:revision>2</cp:revision>
  <dcterms:created xsi:type="dcterms:W3CDTF">2023-03-13T22:17:00Z</dcterms:created>
  <dcterms:modified xsi:type="dcterms:W3CDTF">2023-03-13T22:17:00Z</dcterms:modified>
</cp:coreProperties>
</file>