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95168">
                <wp:simplePos x="0" y="0"/>
                <wp:positionH relativeFrom="page">
                  <wp:posOffset>895667</wp:posOffset>
                </wp:positionH>
                <wp:positionV relativeFrom="page">
                  <wp:posOffset>15826</wp:posOffset>
                </wp:positionV>
                <wp:extent cx="5984240" cy="9512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84240" cy="9512300"/>
                          <a:chExt cx="5984240" cy="95123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66" y="0"/>
                            <a:ext cx="5913435" cy="95120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3169714"/>
                            <a:ext cx="598424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343535">
                                <a:moveTo>
                                  <a:pt x="5984240" y="0"/>
                                </a:moveTo>
                                <a:lnTo>
                                  <a:pt x="4844224" y="0"/>
                                </a:lnTo>
                                <a:lnTo>
                                  <a:pt x="4844224" y="171386"/>
                                </a:lnTo>
                                <a:lnTo>
                                  <a:pt x="1137348" y="171386"/>
                                </a:lnTo>
                                <a:lnTo>
                                  <a:pt x="1137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386"/>
                                </a:lnTo>
                                <a:lnTo>
                                  <a:pt x="0" y="343154"/>
                                </a:lnTo>
                                <a:lnTo>
                                  <a:pt x="5984240" y="343154"/>
                                </a:lnTo>
                                <a:lnTo>
                                  <a:pt x="5984240" y="171450"/>
                                </a:lnTo>
                                <a:lnTo>
                                  <a:pt x="598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548172"/>
                            <a:ext cx="59842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6350">
                                <a:moveTo>
                                  <a:pt x="5984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84240" y="6350"/>
                                </a:lnTo>
                                <a:lnTo>
                                  <a:pt x="598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554522"/>
                            <a:ext cx="5984240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4240" h="854075">
                                <a:moveTo>
                                  <a:pt x="5984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0" y="339725"/>
                                </a:lnTo>
                                <a:lnTo>
                                  <a:pt x="0" y="511175"/>
                                </a:lnTo>
                                <a:lnTo>
                                  <a:pt x="0" y="682625"/>
                                </a:lnTo>
                                <a:lnTo>
                                  <a:pt x="0" y="854075"/>
                                </a:lnTo>
                                <a:lnTo>
                                  <a:pt x="5984240" y="854075"/>
                                </a:lnTo>
                                <a:lnTo>
                                  <a:pt x="5984240" y="682625"/>
                                </a:lnTo>
                                <a:lnTo>
                                  <a:pt x="5984240" y="511175"/>
                                </a:lnTo>
                                <a:lnTo>
                                  <a:pt x="5984240" y="339725"/>
                                </a:lnTo>
                                <a:lnTo>
                                  <a:pt x="5984240" y="171450"/>
                                </a:lnTo>
                                <a:lnTo>
                                  <a:pt x="5984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25002pt;margin-top:1.24617pt;width:471.2pt;height:749pt;mso-position-horizontal-relative:page;mso-position-vertical-relative:page;z-index:-15821312" id="docshapegroup1" coordorigin="1411,25" coordsize="9424,14980">
                <v:shape style="position:absolute;left:1443;top:24;width:9313;height:14980" type="#_x0000_t75" id="docshape2" stroked="false">
                  <v:imagedata r:id="rId5" o:title=""/>
                </v:shape>
                <v:shape style="position:absolute;left:1410;top:5016;width:9424;height:541" id="docshape3" coordorigin="1411,5017" coordsize="9424,541" path="m10835,5017l9039,5017,9039,5286,3202,5286,3202,5017,1411,5017,1411,5286,1411,5557,10835,5557,10835,5287,10835,5017xe" filled="true" fillcolor="#ffffff" stroked="false">
                  <v:path arrowok="t"/>
                  <v:fill type="solid"/>
                </v:shape>
                <v:rect style="position:absolute;left:1410;top:7187;width:9424;height:10" id="docshape4" filled="true" fillcolor="#000000" stroked="false">
                  <v:fill type="solid"/>
                </v:rect>
                <v:shape style="position:absolute;left:1410;top:7197;width:9424;height:1345" id="docshape5" coordorigin="1411,7197" coordsize="9424,1345" path="m10835,7197l1411,7197,1411,7467,1411,7732,1411,8002,1411,8272,1411,8542,10835,8542,10835,8272,10835,8002,10835,7732,10835,7467,10835,719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4"/>
        <w:rPr>
          <w:rFonts w:ascii="Times New Roman"/>
        </w:rPr>
      </w:pPr>
    </w:p>
    <w:p>
      <w:pPr>
        <w:spacing w:before="0"/>
        <w:ind w:left="1136" w:right="780" w:firstLine="0"/>
        <w:jc w:val="center"/>
        <w:rPr>
          <w:b/>
          <w:sz w:val="22"/>
        </w:rPr>
      </w:pPr>
      <w:bookmarkStart w:name="Appendix D: Request for Closure to Atten" w:id="1"/>
      <w:bookmarkEnd w:id="1"/>
      <w:r>
        <w:rPr/>
      </w:r>
      <w:r>
        <w:rPr>
          <w:b/>
          <w:sz w:val="22"/>
        </w:rPr>
        <w:t>Request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Closure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Professional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Development</w:t>
      </w:r>
      <w:r>
        <w:rPr>
          <w:b/>
          <w:spacing w:val="-5"/>
          <w:sz w:val="22"/>
        </w:rPr>
        <w:t> Day</w:t>
      </w:r>
    </w:p>
    <w:p>
      <w:pPr>
        <w:spacing w:line="477" w:lineRule="auto" w:before="2"/>
        <w:ind w:left="1136" w:right="775" w:firstLine="0"/>
        <w:jc w:val="center"/>
        <w:rPr>
          <w:b/>
          <w:sz w:val="22"/>
        </w:rPr>
      </w:pPr>
      <w:r>
        <w:rPr>
          <w:b/>
          <w:sz w:val="22"/>
        </w:rPr>
        <w:t>Appendix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Request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Closure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Attend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Conference (modified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DC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Early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EdX) </w:t>
      </w:r>
      <w:r>
        <w:rPr>
          <w:b/>
          <w:color w:val="000000"/>
          <w:sz w:val="22"/>
          <w:highlight w:val="yellow"/>
        </w:rPr>
        <w:t>FOR SUBSIDY PROGRAMS ONLY</w:t>
      </w:r>
    </w:p>
    <w:p>
      <w:pPr>
        <w:spacing w:before="1"/>
        <w:ind w:left="1136" w:right="780" w:firstLine="0"/>
        <w:jc w:val="center"/>
        <w:rPr>
          <w:b/>
          <w:sz w:val="22"/>
        </w:rPr>
      </w:pPr>
      <w:r>
        <w:rPr>
          <w:b/>
          <w:sz w:val="22"/>
        </w:rPr>
        <w:t>DC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Early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Educator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Experience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(DC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Early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EdX)</w:t>
      </w:r>
    </w:p>
    <w:p>
      <w:pPr>
        <w:spacing w:before="2"/>
        <w:ind w:left="2114" w:right="1759" w:firstLine="0"/>
        <w:jc w:val="center"/>
        <w:rPr>
          <w:b/>
          <w:sz w:val="22"/>
        </w:rPr>
      </w:pPr>
      <w:r>
        <w:rPr>
          <w:b/>
          <w:sz w:val="22"/>
        </w:rPr>
        <w:t>Walter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Washington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Convention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Center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Washington,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DC April 17, 2026, 9 a.m. - 4 p.m.</w:t>
      </w:r>
    </w:p>
    <w:p>
      <w:pPr>
        <w:spacing w:line="267" w:lineRule="exact" w:before="3"/>
        <w:ind w:left="1136" w:right="775" w:firstLine="0"/>
        <w:jc w:val="center"/>
        <w:rPr>
          <w:b/>
          <w:sz w:val="22"/>
        </w:rPr>
      </w:pPr>
      <w:r>
        <w:rPr>
          <w:b/>
          <w:sz w:val="22"/>
        </w:rPr>
        <w:t>Approved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Trainer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ID: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E-174-</w:t>
      </w:r>
      <w:r>
        <w:rPr>
          <w:b/>
          <w:spacing w:val="-5"/>
          <w:sz w:val="22"/>
        </w:rPr>
        <w:t>S24</w:t>
      </w:r>
    </w:p>
    <w:p>
      <w:pPr>
        <w:pStyle w:val="BodyText"/>
        <w:spacing w:line="267" w:lineRule="exact"/>
        <w:ind w:left="1136" w:right="775"/>
        <w:jc w:val="center"/>
      </w:pPr>
      <w:hyperlink r:id="rId6">
        <w:r>
          <w:rPr>
            <w:color w:val="0462C1"/>
            <w:u w:val="single" w:color="0462C1"/>
          </w:rPr>
          <w:t>info@dcearlyedx.org</w:t>
        </w:r>
      </w:hyperlink>
      <w:r>
        <w:rPr>
          <w:color w:val="0462C1"/>
          <w:spacing w:val="42"/>
          <w:u w:val="none"/>
        </w:rPr>
        <w:t> </w:t>
      </w:r>
      <w:r>
        <w:rPr>
          <w:u w:val="none"/>
        </w:rPr>
        <w:t>/</w:t>
      </w:r>
      <w:r>
        <w:rPr>
          <w:spacing w:val="-4"/>
          <w:u w:val="none"/>
        </w:rPr>
        <w:t> </w:t>
      </w:r>
      <w:hyperlink r:id="rId7">
        <w:r>
          <w:rPr>
            <w:color w:val="0462C1"/>
            <w:spacing w:val="-2"/>
            <w:u w:val="single" w:color="0462C1"/>
          </w:rPr>
          <w:t>www.dcearlyedx.org</w:t>
        </w:r>
      </w:hyperlink>
    </w:p>
    <w:p>
      <w:pPr>
        <w:spacing w:before="1"/>
        <w:ind w:left="1136" w:right="780" w:firstLine="0"/>
        <w:jc w:val="center"/>
        <w:rPr>
          <w:b/>
          <w:sz w:val="22"/>
        </w:rPr>
      </w:pPr>
      <w:r>
        <w:rPr>
          <w:b/>
          <w:color w:val="000000"/>
          <w:sz w:val="22"/>
          <w:highlight w:val="yellow"/>
        </w:rPr>
        <w:t>Complete</w:t>
      </w:r>
      <w:r>
        <w:rPr>
          <w:b/>
          <w:color w:val="000000"/>
          <w:spacing w:val="-3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These</w:t>
      </w:r>
      <w:r>
        <w:rPr>
          <w:b/>
          <w:color w:val="000000"/>
          <w:spacing w:val="-3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Four</w:t>
      </w:r>
      <w:r>
        <w:rPr>
          <w:b/>
          <w:color w:val="000000"/>
          <w:spacing w:val="-1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Steps and</w:t>
      </w:r>
      <w:r>
        <w:rPr>
          <w:b/>
          <w:color w:val="000000"/>
          <w:spacing w:val="-2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Submit</w:t>
      </w:r>
      <w:r>
        <w:rPr>
          <w:b/>
          <w:color w:val="000000"/>
          <w:spacing w:val="-3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Form</w:t>
      </w:r>
      <w:r>
        <w:rPr>
          <w:b/>
          <w:color w:val="000000"/>
          <w:spacing w:val="-2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by</w:t>
      </w:r>
      <w:r>
        <w:rPr>
          <w:b/>
          <w:color w:val="000000"/>
          <w:spacing w:val="-2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March</w:t>
      </w:r>
      <w:r>
        <w:rPr>
          <w:b/>
          <w:color w:val="000000"/>
          <w:spacing w:val="-6"/>
          <w:sz w:val="22"/>
          <w:highlight w:val="yellow"/>
        </w:rPr>
        <w:t> </w:t>
      </w:r>
      <w:r>
        <w:rPr>
          <w:b/>
          <w:color w:val="000000"/>
          <w:sz w:val="22"/>
          <w:highlight w:val="yellow"/>
        </w:rPr>
        <w:t>17,</w:t>
      </w:r>
      <w:r>
        <w:rPr>
          <w:b/>
          <w:color w:val="000000"/>
          <w:spacing w:val="-4"/>
          <w:sz w:val="22"/>
          <w:highlight w:val="yellow"/>
        </w:rPr>
        <w:t> 2026</w:t>
      </w:r>
    </w:p>
    <w:p>
      <w:pPr>
        <w:pStyle w:val="BodyText"/>
        <w:tabs>
          <w:tab w:pos="7237" w:val="left" w:leader="none"/>
        </w:tabs>
        <w:spacing w:before="267"/>
        <w:ind w:left="360"/>
      </w:pPr>
      <w:r>
        <w:rPr>
          <w:i/>
        </w:rPr>
        <w:t>Step 1.</w:t>
      </w:r>
      <w:r>
        <w:rPr>
          <w:i/>
          <w:spacing w:val="51"/>
        </w:rPr>
        <w:t> </w:t>
      </w:r>
      <w:r>
        <w:rPr/>
        <w:t>Enter</w:t>
      </w:r>
      <w:r>
        <w:rPr>
          <w:spacing w:val="-2"/>
        </w:rPr>
        <w:t> </w:t>
      </w:r>
      <w:r>
        <w:rPr/>
        <w:t>the name of</w:t>
      </w:r>
      <w:r>
        <w:rPr>
          <w:spacing w:val="-2"/>
        </w:rPr>
        <w:t> </w:t>
      </w:r>
      <w:r>
        <w:rPr/>
        <w:t>facility here: </w:t>
      </w:r>
      <w:r>
        <w:rPr>
          <w:u w:val="single"/>
        </w:rPr>
        <w:tab/>
      </w:r>
    </w:p>
    <w:p>
      <w:pPr>
        <w:pStyle w:val="BodyText"/>
        <w:spacing w:before="2"/>
        <w:ind w:left="360"/>
      </w:pPr>
      <w:r>
        <w:rPr>
          <w:i/>
        </w:rPr>
        <w:t>Step</w:t>
      </w:r>
      <w:r>
        <w:rPr>
          <w:i/>
          <w:spacing w:val="-3"/>
        </w:rPr>
        <w:t> </w:t>
      </w:r>
      <w:r>
        <w:rPr>
          <w:i/>
        </w:rPr>
        <w:t>2.</w:t>
      </w:r>
      <w:r>
        <w:rPr>
          <w:i/>
          <w:spacing w:val="47"/>
        </w:rPr>
        <w:t> </w:t>
      </w:r>
      <w:r>
        <w:rPr/>
        <w:t>Register</w:t>
      </w:r>
      <w:r>
        <w:rPr>
          <w:spacing w:val="-4"/>
        </w:rPr>
        <w:t> </w:t>
      </w:r>
      <w:r>
        <w:rPr/>
        <w:t>each</w:t>
      </w:r>
      <w:r>
        <w:rPr>
          <w:spacing w:val="-2"/>
        </w:rPr>
        <w:t> </w:t>
      </w:r>
      <w:r>
        <w:rPr/>
        <w:t>staff</w:t>
      </w:r>
      <w:r>
        <w:rPr>
          <w:spacing w:val="-5"/>
        </w:rPr>
        <w:t> </w:t>
      </w:r>
      <w:r>
        <w:rPr/>
        <w:t>attending</w:t>
      </w:r>
      <w:r>
        <w:rPr>
          <w:spacing w:val="-1"/>
        </w:rPr>
        <w:t> </w:t>
      </w:r>
      <w:r>
        <w:rPr/>
        <w:t>DC</w:t>
      </w:r>
      <w:r>
        <w:rPr>
          <w:spacing w:val="-5"/>
        </w:rPr>
        <w:t> </w:t>
      </w:r>
      <w:r>
        <w:rPr/>
        <w:t>Early</w:t>
      </w:r>
      <w:r>
        <w:rPr>
          <w:spacing w:val="-2"/>
        </w:rPr>
        <w:t> </w:t>
      </w:r>
      <w:r>
        <w:rPr/>
        <w:t>EdX.</w:t>
      </w:r>
      <w:r>
        <w:rPr>
          <w:spacing w:val="-2"/>
        </w:rPr>
        <w:t> </w:t>
      </w:r>
      <w:r>
        <w:rPr/>
        <w:t>Each</w:t>
      </w:r>
      <w:r>
        <w:rPr>
          <w:spacing w:val="-3"/>
        </w:rPr>
        <w:t> </w:t>
      </w:r>
      <w:r>
        <w:rPr/>
        <w:t>staff</w:t>
      </w:r>
      <w:r>
        <w:rPr>
          <w:spacing w:val="-4"/>
        </w:rPr>
        <w:t> </w:t>
      </w:r>
      <w:r>
        <w:rPr/>
        <w:t>person</w:t>
      </w:r>
      <w:r>
        <w:rPr>
          <w:spacing w:val="2"/>
        </w:rPr>
        <w:t> </w:t>
      </w:r>
      <w:r>
        <w:rPr/>
        <w:t>needs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/>
        <w:t>own</w:t>
      </w:r>
      <w:r>
        <w:rPr>
          <w:spacing w:val="-2"/>
        </w:rPr>
        <w:t> registration.</w:t>
      </w:r>
    </w:p>
    <w:p>
      <w:pPr>
        <w:pStyle w:val="BodyText"/>
        <w:spacing w:before="1"/>
        <w:ind w:left="1081"/>
      </w:pP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/>
        <w:t>use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same</w:t>
      </w:r>
      <w:r>
        <w:rPr>
          <w:spacing w:val="-3"/>
        </w:rPr>
        <w:t> </w:t>
      </w:r>
      <w:r>
        <w:rPr/>
        <w:t>email</w:t>
      </w:r>
      <w:r>
        <w:rPr>
          <w:spacing w:val="-4"/>
        </w:rPr>
        <w:t> </w:t>
      </w:r>
      <w:r>
        <w:rPr/>
        <w:t>address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/>
        <w:t>staff</w:t>
      </w:r>
      <w:r>
        <w:rPr>
          <w:spacing w:val="-5"/>
        </w:rPr>
        <w:t> </w:t>
      </w:r>
      <w:r>
        <w:rPr/>
        <w:t>person. Register</w:t>
      </w:r>
      <w:r>
        <w:rPr>
          <w:spacing w:val="-4"/>
        </w:rPr>
        <w:t> </w:t>
      </w:r>
      <w:r>
        <w:rPr/>
        <w:t>early,</w:t>
      </w:r>
      <w:r>
        <w:rPr>
          <w:spacing w:val="-3"/>
        </w:rPr>
        <w:t> </w:t>
      </w:r>
      <w:r>
        <w:rPr/>
        <w:t>this will</w:t>
      </w:r>
      <w:r>
        <w:rPr>
          <w:spacing w:val="-3"/>
        </w:rPr>
        <w:t> </w:t>
      </w:r>
      <w:r>
        <w:rPr/>
        <w:t>likely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sold-out event.</w:t>
      </w:r>
    </w:p>
    <w:p>
      <w:pPr>
        <w:pStyle w:val="BodyText"/>
        <w:spacing w:line="266" w:lineRule="exact"/>
        <w:ind w:left="360"/>
      </w:pPr>
      <w:r>
        <w:rPr>
          <w:i/>
        </w:rPr>
        <w:t>Step</w:t>
      </w:r>
      <w:r>
        <w:rPr>
          <w:i/>
          <w:spacing w:val="-3"/>
        </w:rPr>
        <w:t> </w:t>
      </w:r>
      <w:r>
        <w:rPr>
          <w:i/>
        </w:rPr>
        <w:t>3.</w:t>
      </w:r>
      <w:r>
        <w:rPr>
          <w:i/>
          <w:spacing w:val="47"/>
        </w:rPr>
        <w:t> </w:t>
      </w:r>
      <w:r>
        <w:rPr/>
        <w:t>Fill</w:t>
      </w:r>
      <w:r>
        <w:rPr>
          <w:spacing w:val="-1"/>
        </w:rPr>
        <w:t> </w:t>
      </w:r>
      <w:r>
        <w:rPr/>
        <w:t>out</w:t>
      </w:r>
      <w:r>
        <w:rPr>
          <w:spacing w:val="-2"/>
        </w:rPr>
        <w:t> </w:t>
      </w:r>
      <w:r>
        <w:rPr/>
        <w:t>Appendix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Appendix</w:t>
      </w:r>
      <w:r>
        <w:rPr>
          <w:spacing w:val="-2"/>
        </w:rPr>
        <w:t> </w:t>
      </w:r>
      <w:r>
        <w:rPr>
          <w:spacing w:val="-10"/>
        </w:rPr>
        <w:t>D</w:t>
      </w:r>
    </w:p>
    <w:p>
      <w:pPr>
        <w:spacing w:before="2"/>
        <w:ind w:left="360" w:right="0" w:firstLine="0"/>
        <w:jc w:val="left"/>
        <w:rPr>
          <w:sz w:val="22"/>
        </w:rPr>
      </w:pPr>
      <w:r>
        <w:rPr>
          <w:i/>
          <w:sz w:val="22"/>
        </w:rPr>
        <w:t>Step 4.</w:t>
      </w:r>
      <w:r>
        <w:rPr>
          <w:i/>
          <w:spacing w:val="46"/>
          <w:sz w:val="22"/>
        </w:rPr>
        <w:t> </w:t>
      </w:r>
      <w:r>
        <w:rPr>
          <w:sz w:val="22"/>
        </w:rPr>
        <w:t>Submit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completed</w:t>
      </w:r>
      <w:r>
        <w:rPr>
          <w:spacing w:val="-1"/>
          <w:sz w:val="22"/>
        </w:rPr>
        <w:t> </w:t>
      </w:r>
      <w:r>
        <w:rPr>
          <w:sz w:val="22"/>
        </w:rPr>
        <w:t>forms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Education</w:t>
      </w:r>
      <w:r>
        <w:rPr>
          <w:spacing w:val="-2"/>
          <w:sz w:val="22"/>
        </w:rPr>
        <w:t> </w:t>
      </w:r>
      <w:r>
        <w:rPr>
          <w:sz w:val="22"/>
        </w:rPr>
        <w:t>Services</w:t>
      </w:r>
      <w:r>
        <w:rPr>
          <w:spacing w:val="-3"/>
          <w:sz w:val="22"/>
        </w:rPr>
        <w:t> </w:t>
      </w:r>
      <w:r>
        <w:rPr>
          <w:sz w:val="22"/>
        </w:rPr>
        <w:t>Monitor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2"/>
          <w:sz w:val="22"/>
        </w:rPr>
        <w:t> </w:t>
      </w:r>
      <w:r>
        <w:rPr>
          <w:b/>
          <w:sz w:val="22"/>
        </w:rPr>
        <w:t>March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17,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2026,</w:t>
      </w:r>
      <w:r>
        <w:rPr>
          <w:b/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review.</w:t>
      </w:r>
    </w:p>
    <w:p>
      <w:pPr>
        <w:pStyle w:val="BodyText"/>
        <w:spacing w:before="28"/>
      </w:pPr>
    </w:p>
    <w:p>
      <w:pPr>
        <w:spacing w:before="0"/>
        <w:ind w:left="1136" w:right="777" w:firstLine="0"/>
        <w:jc w:val="center"/>
        <w:rPr>
          <w:b/>
          <w:sz w:val="22"/>
        </w:rPr>
      </w:pPr>
      <w:r>
        <w:rPr>
          <w:b/>
          <w:sz w:val="22"/>
        </w:rPr>
        <w:t>Session </w:t>
      </w:r>
      <w:r>
        <w:rPr>
          <w:b/>
          <w:spacing w:val="-2"/>
          <w:sz w:val="22"/>
        </w:rPr>
        <w:t>Information</w:t>
      </w:r>
    </w:p>
    <w:p>
      <w:pPr>
        <w:spacing w:before="1"/>
        <w:ind w:left="1021" w:right="666" w:firstLine="1"/>
        <w:jc w:val="center"/>
        <w:rPr>
          <w:b/>
          <w:sz w:val="22"/>
        </w:rPr>
      </w:pPr>
      <w:r>
        <w:rPr>
          <w:b/>
          <w:sz w:val="22"/>
        </w:rPr>
        <w:t>Opening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keynote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Sonia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Manzano,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best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known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her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role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Sesame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Street Closing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keynote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Dr.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Orinthia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Harris,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Founder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Executive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Director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STEMearly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LLC</w:t>
      </w:r>
    </w:p>
    <w:p>
      <w:pPr>
        <w:pStyle w:val="BodyText"/>
        <w:rPr>
          <w:b/>
        </w:rPr>
      </w:pPr>
    </w:p>
    <w:p>
      <w:pPr>
        <w:pStyle w:val="BodyText"/>
        <w:ind w:left="360"/>
      </w:pPr>
      <w:r>
        <w:rPr>
          <w:b/>
        </w:rPr>
        <w:t>Overview: </w:t>
      </w:r>
      <w:r>
        <w:rPr/>
        <w:t>Conference keynotes and other learning experiences will reinforce the content of the breakout</w:t>
      </w:r>
      <w:r>
        <w:rPr>
          <w:spacing w:val="-2"/>
        </w:rPr>
        <w:t> </w:t>
      </w:r>
      <w:r>
        <w:rPr/>
        <w:t>sessions.</w:t>
      </w:r>
      <w:r>
        <w:rPr>
          <w:spacing w:val="-4"/>
        </w:rPr>
        <w:t> </w:t>
      </w:r>
      <w:r>
        <w:rPr/>
        <w:t>Content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customized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reflect</w:t>
      </w:r>
      <w:r>
        <w:rPr>
          <w:spacing w:val="-2"/>
        </w:rPr>
        <w:t> </w:t>
      </w:r>
      <w:r>
        <w:rPr/>
        <w:t>age</w:t>
      </w:r>
      <w:r>
        <w:rPr>
          <w:spacing w:val="-3"/>
        </w:rPr>
        <w:t> </w:t>
      </w:r>
      <w:r>
        <w:rPr/>
        <w:t>groups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children</w:t>
      </w:r>
      <w:r>
        <w:rPr>
          <w:spacing w:val="-4"/>
        </w:rPr>
        <w:t> </w:t>
      </w:r>
      <w:r>
        <w:rPr/>
        <w:t>and role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educator.</w:t>
      </w:r>
    </w:p>
    <w:p>
      <w:pPr>
        <w:pStyle w:val="BodyText"/>
        <w:spacing w:before="4"/>
      </w:pPr>
    </w:p>
    <w:p>
      <w:pPr>
        <w:pStyle w:val="BodyText"/>
        <w:spacing w:line="259" w:lineRule="auto" w:before="1"/>
        <w:ind w:left="360" w:right="89"/>
      </w:pPr>
      <w:r>
        <w:rPr/>
        <w:t>Attendees will participate in and three breakout sessions, selecting their own sessions throughout the day. The sessions will be uniquely targeted for a variety of early childhood educators, staff, and administrators and customized to reflect, program setting, age groups of children, and role of the educator.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/>
        <w:t>breakout</w:t>
      </w:r>
      <w:r>
        <w:rPr>
          <w:spacing w:val="-3"/>
        </w:rPr>
        <w:t> </w:t>
      </w:r>
      <w:r>
        <w:rPr/>
        <w:t>session</w:t>
      </w:r>
      <w:r>
        <w:rPr>
          <w:spacing w:val="-4"/>
        </w:rPr>
        <w:t> </w:t>
      </w:r>
      <w:r>
        <w:rPr/>
        <w:t>block</w:t>
      </w:r>
      <w:r>
        <w:rPr>
          <w:spacing w:val="-3"/>
        </w:rPr>
        <w:t> </w:t>
      </w:r>
      <w:r>
        <w:rPr/>
        <w:t>will offer</w:t>
      </w:r>
      <w:r>
        <w:rPr>
          <w:spacing w:val="-5"/>
        </w:rPr>
        <w:t> </w:t>
      </w:r>
      <w:r>
        <w:rPr/>
        <w:t>attendees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choice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nine</w:t>
      </w:r>
      <w:r>
        <w:rPr>
          <w:spacing w:val="-3"/>
        </w:rPr>
        <w:t> </w:t>
      </w:r>
      <w:r>
        <w:rPr/>
        <w:t>different 60-minute</w:t>
      </w:r>
      <w:r>
        <w:rPr>
          <w:spacing w:val="-3"/>
        </w:rPr>
        <w:t> </w:t>
      </w:r>
      <w:r>
        <w:rPr/>
        <w:t>sessions covering various core knowledge areas.</w:t>
      </w:r>
    </w:p>
    <w:p>
      <w:pPr>
        <w:pStyle w:val="BodyText"/>
        <w:spacing w:before="265"/>
        <w:ind w:left="360"/>
      </w:pPr>
      <w:r>
        <w:rPr/>
        <w:t>By participating in the 2026 DC Early Educator Experience, attendees can earn up to 7 professional development (PD) hours across six core knowledge areas including Curriculum, Inclusive Practices, Personal</w:t>
      </w:r>
      <w:r>
        <w:rPr>
          <w:spacing w:val="-4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Self-Care,</w:t>
      </w:r>
      <w:r>
        <w:rPr>
          <w:spacing w:val="-4"/>
        </w:rPr>
        <w:t> </w:t>
      </w:r>
      <w:r>
        <w:rPr/>
        <w:t>Professionalism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Advocacy,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Social-Emotional</w:t>
      </w:r>
      <w:r>
        <w:rPr>
          <w:spacing w:val="-4"/>
        </w:rPr>
        <w:t> </w:t>
      </w:r>
      <w:r>
        <w:rPr/>
        <w:t>Development and Mental Health, and Child Growth and Development.</w:t>
      </w:r>
    </w:p>
    <w:p>
      <w:pPr>
        <w:pStyle w:val="BodyText"/>
        <w:spacing w:before="266"/>
        <w:ind w:left="360"/>
      </w:pPr>
      <w:r>
        <w:rPr/>
        <w:t>In</w:t>
      </w:r>
      <w:r>
        <w:rPr>
          <w:spacing w:val="-4"/>
        </w:rPr>
        <w:t> </w:t>
      </w:r>
      <w:r>
        <w:rPr/>
        <w:t>between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second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third</w:t>
      </w:r>
      <w:r>
        <w:rPr>
          <w:spacing w:val="-4"/>
        </w:rPr>
        <w:t> </w:t>
      </w:r>
      <w:r>
        <w:rPr/>
        <w:t>breakout</w:t>
      </w:r>
      <w:r>
        <w:rPr>
          <w:spacing w:val="-3"/>
        </w:rPr>
        <w:t> </w:t>
      </w:r>
      <w:r>
        <w:rPr/>
        <w:t>session</w:t>
      </w:r>
      <w:r>
        <w:rPr>
          <w:spacing w:val="-4"/>
        </w:rPr>
        <w:t> </w:t>
      </w:r>
      <w:r>
        <w:rPr/>
        <w:t>blocks,</w:t>
      </w:r>
      <w:r>
        <w:rPr>
          <w:spacing w:val="-3"/>
        </w:rPr>
        <w:t> </w:t>
      </w:r>
      <w:r>
        <w:rPr/>
        <w:t>lunch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provided.</w:t>
      </w:r>
      <w:r>
        <w:rPr>
          <w:spacing w:val="-5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this</w:t>
      </w:r>
      <w:r>
        <w:rPr>
          <w:spacing w:val="-5"/>
        </w:rPr>
        <w:t> </w:t>
      </w:r>
      <w:r>
        <w:rPr/>
        <w:t>time, participants will have an opportunity to network with other attendees, interact with fellow early childhood educators, and learn about resources available from the four host organizations.</w:t>
      </w:r>
    </w:p>
    <w:p>
      <w:pPr>
        <w:spacing w:line="267" w:lineRule="exact" w:before="5"/>
        <w:ind w:left="1137" w:right="775" w:firstLine="0"/>
        <w:jc w:val="center"/>
        <w:rPr>
          <w:b/>
          <w:sz w:val="22"/>
        </w:rPr>
      </w:pPr>
      <w:r>
        <w:rPr>
          <w:b/>
          <w:sz w:val="22"/>
        </w:rPr>
        <w:t>Appendix</w:t>
      </w:r>
      <w:r>
        <w:rPr>
          <w:b/>
          <w:spacing w:val="-3"/>
          <w:sz w:val="22"/>
        </w:rPr>
        <w:t> </w:t>
      </w:r>
      <w:r>
        <w:rPr>
          <w:b/>
          <w:spacing w:val="-10"/>
          <w:sz w:val="22"/>
        </w:rPr>
        <w:t>A</w:t>
      </w:r>
    </w:p>
    <w:p>
      <w:pPr>
        <w:spacing w:line="267" w:lineRule="exact" w:before="0"/>
        <w:ind w:left="1136" w:right="775" w:firstLine="0"/>
        <w:jc w:val="center"/>
        <w:rPr>
          <w:b/>
          <w:sz w:val="22"/>
        </w:rPr>
      </w:pPr>
      <w:r>
        <w:rPr>
          <w:b/>
          <w:sz w:val="22"/>
        </w:rPr>
        <w:t>Training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Attendance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Staff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List</w:t>
      </w:r>
    </w:p>
    <w:p>
      <w:pPr>
        <w:spacing w:after="0" w:line="267" w:lineRule="exact"/>
        <w:jc w:val="center"/>
        <w:rPr>
          <w:b/>
          <w:sz w:val="22"/>
        </w:rPr>
        <w:sectPr>
          <w:type w:val="continuous"/>
          <w:pgSz w:w="12240" w:h="15840"/>
          <w:pgMar w:top="20" w:bottom="280" w:left="1080" w:right="14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"/>
        <w:rPr>
          <w:b/>
          <w:sz w:val="20"/>
        </w:rPr>
      </w:pPr>
    </w:p>
    <w:tbl>
      <w:tblPr>
        <w:tblW w:w="0" w:type="auto"/>
        <w:jc w:val="left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2"/>
        <w:gridCol w:w="4627"/>
      </w:tblGrid>
      <w:tr>
        <w:trPr>
          <w:trHeight w:val="390" w:hRule="atLeast"/>
        </w:trPr>
        <w:tc>
          <w:tcPr>
            <w:tcW w:w="9239" w:type="dxa"/>
            <w:gridSpan w:val="2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Facility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Name:</w:t>
            </w:r>
          </w:p>
        </w:tc>
      </w:tr>
      <w:tr>
        <w:trPr>
          <w:trHeight w:val="360" w:hRule="atLeast"/>
        </w:trPr>
        <w:tc>
          <w:tcPr>
            <w:tcW w:w="9239" w:type="dxa"/>
            <w:gridSpan w:val="2"/>
          </w:tcPr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Training:</w:t>
            </w:r>
          </w:p>
        </w:tc>
      </w:tr>
      <w:tr>
        <w:trPr>
          <w:trHeight w:val="525" w:hRule="atLeast"/>
        </w:trPr>
        <w:tc>
          <w:tcPr>
            <w:tcW w:w="4612" w:type="dxa"/>
          </w:tcPr>
          <w:p>
            <w:pPr>
              <w:pStyle w:val="TableParagraph"/>
              <w:spacing w:before="130"/>
              <w:ind w:left="16"/>
              <w:jc w:val="center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Staff</w:t>
            </w:r>
          </w:p>
        </w:tc>
        <w:tc>
          <w:tcPr>
            <w:tcW w:w="4627" w:type="dxa"/>
          </w:tcPr>
          <w:p>
            <w:pPr>
              <w:pStyle w:val="TableParagraph"/>
              <w:spacing w:before="130"/>
              <w:ind w:left="14"/>
              <w:jc w:val="center"/>
              <w:rPr>
                <w:sz w:val="22"/>
              </w:rPr>
            </w:pPr>
            <w:r>
              <w:rPr>
                <w:sz w:val="22"/>
              </w:rPr>
              <w:t>Staff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Title</w:t>
            </w:r>
          </w:p>
        </w:tc>
      </w:tr>
      <w:tr>
        <w:trPr>
          <w:trHeight w:val="765" w:hRule="atLeast"/>
        </w:trPr>
        <w:tc>
          <w:tcPr>
            <w:tcW w:w="4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5" w:hRule="atLeast"/>
        </w:trPr>
        <w:tc>
          <w:tcPr>
            <w:tcW w:w="4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5" w:hRule="atLeast"/>
        </w:trPr>
        <w:tc>
          <w:tcPr>
            <w:tcW w:w="4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5" w:hRule="atLeast"/>
        </w:trPr>
        <w:tc>
          <w:tcPr>
            <w:tcW w:w="4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5" w:hRule="atLeast"/>
        </w:trPr>
        <w:tc>
          <w:tcPr>
            <w:tcW w:w="4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5" w:hRule="atLeast"/>
        </w:trPr>
        <w:tc>
          <w:tcPr>
            <w:tcW w:w="4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5" w:hRule="atLeast"/>
        </w:trPr>
        <w:tc>
          <w:tcPr>
            <w:tcW w:w="4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5" w:hRule="atLeast"/>
        </w:trPr>
        <w:tc>
          <w:tcPr>
            <w:tcW w:w="4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5" w:hRule="atLeast"/>
        </w:trPr>
        <w:tc>
          <w:tcPr>
            <w:tcW w:w="4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4" w:hRule="atLeast"/>
        </w:trPr>
        <w:tc>
          <w:tcPr>
            <w:tcW w:w="46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8"/>
          <w:pgSz w:w="12240" w:h="15840"/>
          <w:pgMar w:header="0" w:footer="1282" w:top="1820" w:bottom="1480" w:left="1080" w:right="1440"/>
        </w:sectPr>
      </w:pPr>
    </w:p>
    <w:p>
      <w:pPr>
        <w:pStyle w:val="BodyText"/>
        <w:spacing w:before="242"/>
        <w:rPr>
          <w:b/>
        </w:rPr>
      </w:pPr>
    </w:p>
    <w:p>
      <w:pPr>
        <w:spacing w:before="1"/>
        <w:ind w:left="1142" w:right="775" w:firstLine="0"/>
        <w:jc w:val="center"/>
        <w:rPr>
          <w:b/>
          <w:sz w:val="22"/>
        </w:rPr>
      </w:pPr>
      <w:r>
        <w:rPr>
          <w:b/>
          <w:sz w:val="22"/>
        </w:rPr>
        <w:t>Appendix</w:t>
      </w:r>
      <w:r>
        <w:rPr>
          <w:b/>
          <w:spacing w:val="-3"/>
          <w:sz w:val="22"/>
        </w:rPr>
        <w:t> </w:t>
      </w:r>
      <w:r>
        <w:rPr>
          <w:b/>
          <w:spacing w:val="-10"/>
          <w:sz w:val="22"/>
        </w:rPr>
        <w:t>D</w:t>
      </w:r>
    </w:p>
    <w:p>
      <w:pPr>
        <w:spacing w:line="267" w:lineRule="exact" w:before="1"/>
        <w:ind w:left="1136" w:right="798" w:firstLine="0"/>
        <w:jc w:val="center"/>
        <w:rPr>
          <w:b/>
          <w:sz w:val="22"/>
        </w:rPr>
      </w:pPr>
      <w:r>
        <w:rPr>
          <w:b/>
          <w:sz w:val="22"/>
        </w:rPr>
        <w:t>Request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closure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attend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conference</w:t>
      </w:r>
    </w:p>
    <w:p>
      <w:pPr>
        <w:spacing w:before="0"/>
        <w:ind w:left="338" w:right="0" w:firstLine="0"/>
        <w:jc w:val="center"/>
        <w:rPr>
          <w:i/>
          <w:sz w:val="22"/>
        </w:rPr>
      </w:pPr>
      <w:r>
        <w:rPr>
          <w:i/>
          <w:sz w:val="22"/>
        </w:rPr>
        <w:t>This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form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should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used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request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attendance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conference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sponsored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independent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training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establishment.</w:t>
      </w:r>
    </w:p>
    <w:p>
      <w:pPr>
        <w:pStyle w:val="BodyText"/>
        <w:spacing w:line="242" w:lineRule="auto" w:before="266"/>
        <w:ind w:left="540"/>
      </w:pPr>
      <w:r>
        <w:rPr/>
        <w:t>Please</w:t>
      </w:r>
      <w:r>
        <w:rPr>
          <w:spacing w:val="-3"/>
        </w:rPr>
        <w:t> </w:t>
      </w:r>
      <w:r>
        <w:rPr/>
        <w:t>note:</w:t>
      </w:r>
      <w:r>
        <w:rPr>
          <w:spacing w:val="-2"/>
        </w:rPr>
        <w:t> </w:t>
      </w:r>
      <w:r>
        <w:rPr/>
        <w:t>Your</w:t>
      </w:r>
      <w:r>
        <w:rPr>
          <w:spacing w:val="-6"/>
        </w:rPr>
        <w:t> </w:t>
      </w:r>
      <w:r>
        <w:rPr/>
        <w:t>request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closure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conditionally</w:t>
      </w:r>
      <w:r>
        <w:rPr>
          <w:spacing w:val="-3"/>
        </w:rPr>
        <w:t> </w:t>
      </w:r>
      <w:r>
        <w:rPr/>
        <w:t>approved</w:t>
      </w:r>
      <w:r>
        <w:rPr>
          <w:spacing w:val="-4"/>
        </w:rPr>
        <w:t> </w:t>
      </w:r>
      <w:r>
        <w:rPr/>
        <w:t>pending</w:t>
      </w:r>
      <w:r>
        <w:rPr>
          <w:spacing w:val="-3"/>
        </w:rPr>
        <w:t> </w:t>
      </w:r>
      <w:r>
        <w:rPr/>
        <w:t>verification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attendance. Conference organizers will provide attendance records to OSSE after the conference concludes.</w:t>
      </w:r>
    </w:p>
    <w:p>
      <w:pPr>
        <w:pStyle w:val="BodyText"/>
        <w:spacing w:line="267" w:lineRule="exact"/>
        <w:ind w:left="540"/>
      </w:pPr>
      <w:r>
        <w:rPr/>
        <w:t>Final</w:t>
      </w:r>
      <w:r>
        <w:rPr>
          <w:spacing w:val="-6"/>
        </w:rPr>
        <w:t> </w:t>
      </w:r>
      <w:r>
        <w:rPr/>
        <w:t>approval</w:t>
      </w:r>
      <w:r>
        <w:rPr>
          <w:spacing w:val="2"/>
        </w:rPr>
        <w:t> </w:t>
      </w:r>
      <w:r>
        <w:rPr/>
        <w:t>for</w:t>
      </w:r>
      <w:r>
        <w:rPr>
          <w:spacing w:val="-5"/>
        </w:rPr>
        <w:t> </w:t>
      </w:r>
      <w:r>
        <w:rPr/>
        <w:t>closure</w:t>
      </w:r>
      <w:r>
        <w:rPr>
          <w:spacing w:val="-2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granted</w:t>
      </w:r>
      <w:r>
        <w:rPr>
          <w:spacing w:val="-4"/>
        </w:rPr>
        <w:t> </w:t>
      </w:r>
      <w:r>
        <w:rPr/>
        <w:t>upon</w:t>
      </w:r>
      <w:r>
        <w:rPr>
          <w:spacing w:val="-3"/>
        </w:rPr>
        <w:t> </w:t>
      </w:r>
      <w:r>
        <w:rPr/>
        <w:t>confirmation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attendance</w:t>
      </w:r>
    </w:p>
    <w:p>
      <w:pPr>
        <w:pStyle w:val="BodyText"/>
        <w:spacing w:before="27"/>
        <w:rPr>
          <w:sz w:val="20"/>
        </w:rPr>
      </w:pPr>
    </w:p>
    <w:tbl>
      <w:tblPr>
        <w:tblW w:w="0" w:type="auto"/>
        <w:jc w:val="left"/>
        <w:tblInd w:w="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54"/>
      </w:tblGrid>
      <w:tr>
        <w:trPr>
          <w:trHeight w:val="285" w:hRule="atLeast"/>
        </w:trPr>
        <w:tc>
          <w:tcPr>
            <w:tcW w:w="9254" w:type="dxa"/>
          </w:tcPr>
          <w:p>
            <w:pPr>
              <w:pStyle w:val="TableParagraph"/>
              <w:spacing w:line="264" w:lineRule="exact"/>
              <w:ind w:left="97"/>
              <w:rPr>
                <w:sz w:val="22"/>
              </w:rPr>
            </w:pPr>
            <w:r>
              <w:rPr>
                <w:sz w:val="22"/>
              </w:rPr>
              <w:t>Facility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Name:</w:t>
            </w:r>
          </w:p>
        </w:tc>
      </w:tr>
      <w:tr>
        <w:trPr>
          <w:trHeight w:val="285" w:hRule="atLeast"/>
        </w:trPr>
        <w:tc>
          <w:tcPr>
            <w:tcW w:w="9254" w:type="dxa"/>
          </w:tcPr>
          <w:p>
            <w:pPr>
              <w:pStyle w:val="TableParagraph"/>
              <w:spacing w:line="264" w:lineRule="exact"/>
              <w:ind w:left="97"/>
              <w:rPr>
                <w:sz w:val="22"/>
              </w:rPr>
            </w:pPr>
            <w:r>
              <w:rPr>
                <w:sz w:val="22"/>
              </w:rPr>
              <w:t>Date(s)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conference: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Friday,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April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17,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2026</w:t>
            </w:r>
          </w:p>
        </w:tc>
      </w:tr>
      <w:tr>
        <w:trPr>
          <w:trHeight w:val="265" w:hRule="atLeast"/>
        </w:trPr>
        <w:tc>
          <w:tcPr>
            <w:tcW w:w="9254" w:type="dxa"/>
          </w:tcPr>
          <w:p>
            <w:pPr>
              <w:pStyle w:val="TableParagraph"/>
              <w:spacing w:line="245" w:lineRule="exact"/>
              <w:ind w:left="97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Conference: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DC Early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EdX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2026</w:t>
            </w:r>
          </w:p>
        </w:tc>
      </w:tr>
      <w:tr>
        <w:trPr>
          <w:trHeight w:val="270" w:hRule="atLeast"/>
        </w:trPr>
        <w:tc>
          <w:tcPr>
            <w:tcW w:w="9254" w:type="dxa"/>
          </w:tcPr>
          <w:p>
            <w:pPr>
              <w:pStyle w:val="TableParagraph"/>
              <w:spacing w:line="249" w:lineRule="exact"/>
              <w:ind w:left="97"/>
              <w:rPr>
                <w:sz w:val="22"/>
              </w:rPr>
            </w:pPr>
            <w:r>
              <w:rPr>
                <w:sz w:val="22"/>
              </w:rPr>
              <w:t>Conference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Attendees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Attendance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List</w:t>
            </w:r>
          </w:p>
        </w:tc>
      </w:tr>
      <w:tr>
        <w:trPr>
          <w:trHeight w:val="270" w:hRule="atLeast"/>
        </w:trPr>
        <w:tc>
          <w:tcPr>
            <w:tcW w:w="9254" w:type="dxa"/>
          </w:tcPr>
          <w:p>
            <w:pPr>
              <w:pStyle w:val="TableParagraph"/>
              <w:spacing w:line="249" w:lineRule="exact"/>
              <w:ind w:left="97"/>
              <w:rPr>
                <w:sz w:val="22"/>
              </w:rPr>
            </w:pPr>
            <w:r>
              <w:rPr>
                <w:sz w:val="22"/>
              </w:rPr>
              <w:t>Overview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conference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content-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attach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descriptor/digital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conference</w:t>
            </w:r>
            <w:r>
              <w:rPr>
                <w:spacing w:val="-2"/>
                <w:sz w:val="22"/>
              </w:rPr>
              <w:t> guide</w:t>
            </w:r>
          </w:p>
        </w:tc>
      </w:tr>
      <w:tr>
        <w:trPr>
          <w:trHeight w:val="3285" w:hRule="atLeast"/>
        </w:trPr>
        <w:tc>
          <w:tcPr>
            <w:tcW w:w="9254" w:type="dxa"/>
          </w:tcPr>
          <w:p>
            <w:pPr>
              <w:pStyle w:val="TableParagraph"/>
              <w:spacing w:before="265"/>
              <w:ind w:left="7"/>
              <w:rPr>
                <w:sz w:val="22"/>
              </w:rPr>
            </w:pPr>
            <w:r>
              <w:rPr>
                <w:sz w:val="22"/>
              </w:rPr>
              <w:t>Attendees will participate in conference keynote and three breakout sessions, selecting their own sessions throughout the day. The sessions will be uniquely targeted for a variety of early childhood educators,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staff,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administrators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customized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reflect,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setting,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children,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educator.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breakout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session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block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attendees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different 60-minute sessions covering various core knowledge areas.</w:t>
            </w:r>
          </w:p>
        </w:tc>
      </w:tr>
      <w:tr>
        <w:trPr>
          <w:trHeight w:val="765" w:hRule="atLeast"/>
        </w:trPr>
        <w:tc>
          <w:tcPr>
            <w:tcW w:w="9254" w:type="dxa"/>
          </w:tcPr>
          <w:p>
            <w:pPr>
              <w:pStyle w:val="TableParagraph"/>
              <w:ind w:left="97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2"/>
                <w:sz w:val="22"/>
              </w:rPr>
              <w:t> close?</w:t>
            </w:r>
          </w:p>
        </w:tc>
      </w:tr>
      <w:tr>
        <w:trPr>
          <w:trHeight w:val="764" w:hRule="atLeast"/>
        </w:trPr>
        <w:tc>
          <w:tcPr>
            <w:tcW w:w="9254" w:type="dxa"/>
          </w:tcPr>
          <w:p>
            <w:pPr>
              <w:pStyle w:val="TableParagraph"/>
              <w:ind w:left="97"/>
              <w:rPr>
                <w:sz w:val="22"/>
              </w:rPr>
            </w:pPr>
            <w:r>
              <w:rPr>
                <w:sz w:val="22"/>
              </w:rPr>
              <w:t>Attach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confirmation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email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conference</w:t>
            </w:r>
            <w:r>
              <w:rPr>
                <w:spacing w:val="-2"/>
                <w:sz w:val="22"/>
              </w:rPr>
              <w:t> attendees.</w:t>
            </w:r>
          </w:p>
        </w:tc>
      </w:tr>
    </w:tbl>
    <w:sectPr>
      <w:pgSz w:w="12240" w:h="15840"/>
      <w:pgMar w:header="0" w:footer="1282" w:top="1820" w:bottom="14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5168">
          <wp:simplePos x="0" y="0"/>
          <wp:positionH relativeFrom="page">
            <wp:posOffset>3862377</wp:posOffset>
          </wp:positionH>
          <wp:positionV relativeFrom="page">
            <wp:posOffset>9117115</wp:posOffset>
          </wp:positionV>
          <wp:extent cx="2967957" cy="528037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67957" cy="5280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info@dcearlyedx.org" TargetMode="External"/><Relationship Id="rId7" Type="http://schemas.openxmlformats.org/officeDocument/2006/relationships/hyperlink" Target="http://www.dcearlyedx.org/" TargetMode="External"/><Relationship Id="rId8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Colon, Veronica (OSSE)</dc:creator>
  <dcterms:created xsi:type="dcterms:W3CDTF">2026-02-10T16:29:58Z</dcterms:created>
  <dcterms:modified xsi:type="dcterms:W3CDTF">2026-02-10T16:29:58Z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2026-02-10T00:00:00Z</vt:filetime>
  </property>
</Properties>
</file>